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48F97" w14:textId="7FED1503" w:rsidR="00F75117" w:rsidRDefault="00F75117" w:rsidP="00EB76CD">
      <w:pPr>
        <w:spacing w:line="288" w:lineRule="auto"/>
        <w:jc w:val="both"/>
        <w:rPr>
          <w:sz w:val="22"/>
          <w:szCs w:val="22"/>
        </w:rPr>
      </w:pPr>
    </w:p>
    <w:p w14:paraId="3BDC52FA" w14:textId="4724C17C" w:rsidR="001C77FA" w:rsidRDefault="00BB03AA" w:rsidP="00EB76CD">
      <w:pPr>
        <w:pStyle w:val="Heading1"/>
        <w:spacing w:line="288" w:lineRule="auto"/>
        <w:jc w:val="both"/>
        <w:rPr>
          <w:sz w:val="48"/>
          <w:szCs w:val="48"/>
        </w:rPr>
      </w:pPr>
      <w:r w:rsidRPr="00BB03AA">
        <w:rPr>
          <w:sz w:val="48"/>
          <w:szCs w:val="48"/>
        </w:rPr>
        <w:t xml:space="preserve">Site Visit </w:t>
      </w:r>
      <w:r w:rsidR="001C77FA">
        <w:rPr>
          <w:sz w:val="48"/>
          <w:szCs w:val="48"/>
        </w:rPr>
        <w:t xml:space="preserve">and Solar Sizing Report for ACSE Solar Freezer project at </w:t>
      </w:r>
      <w:proofErr w:type="spellStart"/>
      <w:r w:rsidR="001C77FA">
        <w:rPr>
          <w:sz w:val="48"/>
          <w:szCs w:val="48"/>
        </w:rPr>
        <w:t>Waisisi</w:t>
      </w:r>
      <w:proofErr w:type="spellEnd"/>
      <w:r w:rsidR="001C77FA">
        <w:rPr>
          <w:sz w:val="48"/>
          <w:szCs w:val="48"/>
        </w:rPr>
        <w:t>, March 12</w:t>
      </w:r>
      <w:r w:rsidR="001C77FA" w:rsidRPr="00BB03AA">
        <w:rPr>
          <w:sz w:val="48"/>
          <w:szCs w:val="48"/>
          <w:vertAlign w:val="superscript"/>
        </w:rPr>
        <w:t>th</w:t>
      </w:r>
      <w:r w:rsidR="001C77FA">
        <w:rPr>
          <w:sz w:val="48"/>
          <w:szCs w:val="48"/>
        </w:rPr>
        <w:t xml:space="preserve"> to 14</w:t>
      </w:r>
      <w:r w:rsidR="001C77FA" w:rsidRPr="00BB03AA">
        <w:rPr>
          <w:sz w:val="48"/>
          <w:szCs w:val="48"/>
          <w:vertAlign w:val="superscript"/>
        </w:rPr>
        <w:t>th</w:t>
      </w:r>
      <w:r w:rsidR="001C77FA">
        <w:rPr>
          <w:sz w:val="48"/>
          <w:szCs w:val="48"/>
        </w:rPr>
        <w:t xml:space="preserve"> 2017</w:t>
      </w:r>
    </w:p>
    <w:p w14:paraId="629692FF" w14:textId="3E04090F" w:rsidR="00BB03AA" w:rsidRDefault="00BB03AA" w:rsidP="00EB76CD">
      <w:pPr>
        <w:pStyle w:val="Heading1"/>
        <w:spacing w:line="288" w:lineRule="auto"/>
        <w:jc w:val="both"/>
        <w:rPr>
          <w:sz w:val="48"/>
          <w:szCs w:val="48"/>
        </w:rPr>
      </w:pPr>
    </w:p>
    <w:p w14:paraId="5508CD07" w14:textId="37A37DB5" w:rsidR="001C77FA" w:rsidRDefault="001C77FA" w:rsidP="00EB76CD">
      <w:pPr>
        <w:spacing w:line="288" w:lineRule="auto"/>
        <w:jc w:val="both"/>
        <w:rPr>
          <w:lang w:val="en-AU"/>
        </w:rPr>
      </w:pPr>
      <w:r w:rsidRPr="001C77FA">
        <w:rPr>
          <w:noProof/>
          <w:lang w:val="en-GB" w:eastAsia="en-GB"/>
        </w:rPr>
        <w:drawing>
          <wp:inline distT="0" distB="0" distL="0" distR="0" wp14:anchorId="504F4408" wp14:editId="0E2F04F1">
            <wp:extent cx="5727700" cy="4293691"/>
            <wp:effectExtent l="0" t="0" r="6350" b="0"/>
            <wp:docPr id="3" name="Picture 3" descr="C:\Users\gavinp\Pictures\Vanuatu\IMG_4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vinp\Pictures\Vanuatu\IMG_47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4293691"/>
                    </a:xfrm>
                    <a:prstGeom prst="rect">
                      <a:avLst/>
                    </a:prstGeom>
                    <a:noFill/>
                    <a:ln>
                      <a:noFill/>
                    </a:ln>
                  </pic:spPr>
                </pic:pic>
              </a:graphicData>
            </a:graphic>
          </wp:inline>
        </w:drawing>
      </w:r>
      <w:bookmarkStart w:id="0" w:name="_GoBack"/>
      <w:bookmarkEnd w:id="0"/>
    </w:p>
    <w:p w14:paraId="44623CA0" w14:textId="77777777" w:rsidR="001C77FA" w:rsidRDefault="001C77FA" w:rsidP="00EB76CD">
      <w:pPr>
        <w:spacing w:line="288" w:lineRule="auto"/>
        <w:jc w:val="both"/>
        <w:rPr>
          <w:lang w:val="en-AU"/>
        </w:rPr>
      </w:pPr>
    </w:p>
    <w:p w14:paraId="46032EDD" w14:textId="766B1E21" w:rsidR="00BB03AA" w:rsidRDefault="001C77FA" w:rsidP="00EB76CD">
      <w:pPr>
        <w:pStyle w:val="Heading1"/>
        <w:spacing w:line="288" w:lineRule="auto"/>
        <w:jc w:val="both"/>
        <w:rPr>
          <w:sz w:val="48"/>
          <w:szCs w:val="48"/>
        </w:rPr>
      </w:pPr>
      <w:r>
        <w:rPr>
          <w:sz w:val="48"/>
          <w:szCs w:val="48"/>
        </w:rPr>
        <w:t xml:space="preserve">Prepared by </w:t>
      </w:r>
      <w:r w:rsidR="00BB03AA">
        <w:rPr>
          <w:sz w:val="48"/>
          <w:szCs w:val="48"/>
        </w:rPr>
        <w:t xml:space="preserve">Gavin Pereira </w:t>
      </w:r>
    </w:p>
    <w:p w14:paraId="70E754D9" w14:textId="77777777" w:rsidR="00BB03AA" w:rsidRDefault="00BB03AA" w:rsidP="00EB76CD">
      <w:pPr>
        <w:pStyle w:val="Heading1"/>
        <w:spacing w:line="288" w:lineRule="auto"/>
        <w:jc w:val="both"/>
        <w:rPr>
          <w:sz w:val="48"/>
          <w:szCs w:val="48"/>
        </w:rPr>
      </w:pPr>
      <w:r>
        <w:rPr>
          <w:sz w:val="48"/>
          <w:szCs w:val="48"/>
        </w:rPr>
        <w:t>GIZ</w:t>
      </w:r>
    </w:p>
    <w:p w14:paraId="3885EEF3" w14:textId="00AFF6F7" w:rsidR="00BB03AA" w:rsidRPr="00BB03AA" w:rsidRDefault="00BB03AA" w:rsidP="00EB76CD">
      <w:pPr>
        <w:pStyle w:val="Heading1"/>
        <w:spacing w:line="288" w:lineRule="auto"/>
        <w:jc w:val="both"/>
        <w:rPr>
          <w:sz w:val="48"/>
          <w:szCs w:val="48"/>
        </w:rPr>
      </w:pPr>
      <w:r w:rsidRPr="00BB03AA">
        <w:rPr>
          <w:sz w:val="48"/>
          <w:szCs w:val="48"/>
        </w:rPr>
        <w:br w:type="page"/>
      </w:r>
    </w:p>
    <w:p w14:paraId="71B28719" w14:textId="621EF590" w:rsidR="00754186" w:rsidRDefault="00BB03AA" w:rsidP="00EB76CD">
      <w:pPr>
        <w:pStyle w:val="Heading1"/>
        <w:spacing w:line="288" w:lineRule="auto"/>
        <w:jc w:val="both"/>
      </w:pPr>
      <w:r>
        <w:lastRenderedPageBreak/>
        <w:t>Background</w:t>
      </w:r>
      <w:r w:rsidR="001C77FA">
        <w:t xml:space="preserve"> and Trip Report </w:t>
      </w:r>
    </w:p>
    <w:p w14:paraId="628896F0" w14:textId="499820A4" w:rsidR="00BB03AA" w:rsidRPr="00BB03AA" w:rsidRDefault="00BB03AA" w:rsidP="00EB76CD">
      <w:pPr>
        <w:spacing w:line="288" w:lineRule="auto"/>
        <w:jc w:val="both"/>
        <w:rPr>
          <w:lang w:val="en-AU"/>
        </w:rPr>
      </w:pPr>
      <w:r>
        <w:rPr>
          <w:lang w:val="en-AU"/>
        </w:rPr>
        <w:t>The ACSE team made a s</w:t>
      </w:r>
      <w:r w:rsidRPr="00BB03AA">
        <w:rPr>
          <w:lang w:val="en-AU"/>
        </w:rPr>
        <w:t xml:space="preserve">ite visit to </w:t>
      </w:r>
      <w:proofErr w:type="spellStart"/>
      <w:r w:rsidRPr="00BB03AA">
        <w:rPr>
          <w:lang w:val="en-AU"/>
        </w:rPr>
        <w:t>Waisisi</w:t>
      </w:r>
      <w:proofErr w:type="spellEnd"/>
      <w:r w:rsidRPr="00BB03AA">
        <w:rPr>
          <w:lang w:val="en-AU"/>
        </w:rPr>
        <w:t xml:space="preserve"> in </w:t>
      </w:r>
      <w:proofErr w:type="spellStart"/>
      <w:r w:rsidRPr="00BB03AA">
        <w:rPr>
          <w:lang w:val="en-AU"/>
        </w:rPr>
        <w:t>Tanna</w:t>
      </w:r>
      <w:proofErr w:type="spellEnd"/>
      <w:r w:rsidRPr="00BB03AA">
        <w:rPr>
          <w:lang w:val="en-AU"/>
        </w:rPr>
        <w:t xml:space="preserve"> province</w:t>
      </w:r>
      <w:r>
        <w:rPr>
          <w:lang w:val="en-AU"/>
        </w:rPr>
        <w:t xml:space="preserve"> from Sunday 12</w:t>
      </w:r>
      <w:r w:rsidRPr="00BB03AA">
        <w:rPr>
          <w:vertAlign w:val="superscript"/>
          <w:lang w:val="en-AU"/>
        </w:rPr>
        <w:t>th</w:t>
      </w:r>
      <w:r>
        <w:rPr>
          <w:lang w:val="en-AU"/>
        </w:rPr>
        <w:t xml:space="preserve"> to Tuesday 14</w:t>
      </w:r>
      <w:r w:rsidRPr="00BB03AA">
        <w:rPr>
          <w:vertAlign w:val="superscript"/>
          <w:lang w:val="en-AU"/>
        </w:rPr>
        <w:t>th</w:t>
      </w:r>
      <w:r>
        <w:rPr>
          <w:lang w:val="en-AU"/>
        </w:rPr>
        <w:t xml:space="preserve"> of March</w:t>
      </w:r>
      <w:r w:rsidRPr="00BB03AA">
        <w:rPr>
          <w:lang w:val="en-AU"/>
        </w:rPr>
        <w:t xml:space="preserve">. </w:t>
      </w:r>
      <w:r>
        <w:rPr>
          <w:lang w:val="en-AU"/>
        </w:rPr>
        <w:t>The aim of the site vis</w:t>
      </w:r>
      <w:r w:rsidR="001C77FA">
        <w:rPr>
          <w:lang w:val="en-AU"/>
        </w:rPr>
        <w:t>i</w:t>
      </w:r>
      <w:r>
        <w:rPr>
          <w:lang w:val="en-AU"/>
        </w:rPr>
        <w:t xml:space="preserve">t was to visit the 3 potential project sites at </w:t>
      </w:r>
      <w:proofErr w:type="spellStart"/>
      <w:r>
        <w:rPr>
          <w:lang w:val="en-AU"/>
        </w:rPr>
        <w:t>Kualip</w:t>
      </w:r>
      <w:proofErr w:type="spellEnd"/>
      <w:r>
        <w:rPr>
          <w:lang w:val="en-AU"/>
        </w:rPr>
        <w:t xml:space="preserve">, </w:t>
      </w:r>
      <w:proofErr w:type="spellStart"/>
      <w:r>
        <w:rPr>
          <w:lang w:val="en-AU"/>
        </w:rPr>
        <w:t>Nawanbai</w:t>
      </w:r>
      <w:proofErr w:type="spellEnd"/>
      <w:r>
        <w:rPr>
          <w:lang w:val="en-AU"/>
        </w:rPr>
        <w:t xml:space="preserve"> and </w:t>
      </w:r>
      <w:proofErr w:type="spellStart"/>
      <w:r>
        <w:rPr>
          <w:lang w:val="en-AU"/>
        </w:rPr>
        <w:t>Natanu</w:t>
      </w:r>
      <w:proofErr w:type="spellEnd"/>
      <w:r>
        <w:rPr>
          <w:lang w:val="en-AU"/>
        </w:rPr>
        <w:t xml:space="preserve"> and inspect </w:t>
      </w:r>
      <w:r w:rsidR="001C77FA">
        <w:rPr>
          <w:lang w:val="en-AU"/>
        </w:rPr>
        <w:t xml:space="preserve">the suitability of </w:t>
      </w:r>
      <w:r>
        <w:rPr>
          <w:lang w:val="en-AU"/>
        </w:rPr>
        <w:t>any potential structures for installing the solar-freezer</w:t>
      </w:r>
      <w:r w:rsidR="001C77FA">
        <w:rPr>
          <w:lang w:val="en-AU"/>
        </w:rPr>
        <w:t xml:space="preserve"> systems.</w:t>
      </w:r>
    </w:p>
    <w:p w14:paraId="2D13619C" w14:textId="77777777" w:rsidR="00BB03AA" w:rsidRPr="00BB03AA" w:rsidRDefault="00BB03AA" w:rsidP="00EB76CD">
      <w:pPr>
        <w:spacing w:line="288" w:lineRule="auto"/>
        <w:jc w:val="both"/>
        <w:rPr>
          <w:lang w:val="en-AU"/>
        </w:rPr>
      </w:pPr>
    </w:p>
    <w:p w14:paraId="5B947124" w14:textId="71C9C398" w:rsidR="00BB03AA" w:rsidRDefault="001C77FA" w:rsidP="00EB76CD">
      <w:pPr>
        <w:spacing w:line="288" w:lineRule="auto"/>
        <w:jc w:val="both"/>
        <w:rPr>
          <w:lang w:val="en-AU"/>
        </w:rPr>
      </w:pPr>
      <w:r>
        <w:rPr>
          <w:lang w:val="en-AU"/>
        </w:rPr>
        <w:t>The team’s f</w:t>
      </w:r>
      <w:r w:rsidR="00BB03AA" w:rsidRPr="00BB03AA">
        <w:rPr>
          <w:lang w:val="en-AU"/>
        </w:rPr>
        <w:t xml:space="preserve">irst site visit considered the </w:t>
      </w:r>
      <w:proofErr w:type="spellStart"/>
      <w:r w:rsidR="00BB03AA" w:rsidRPr="00BB03AA">
        <w:rPr>
          <w:lang w:val="en-AU"/>
        </w:rPr>
        <w:t>Divain</w:t>
      </w:r>
      <w:proofErr w:type="spellEnd"/>
      <w:r w:rsidR="00BB03AA" w:rsidRPr="00BB03AA">
        <w:rPr>
          <w:lang w:val="en-AU"/>
        </w:rPr>
        <w:t xml:space="preserve"> </w:t>
      </w:r>
      <w:proofErr w:type="gramStart"/>
      <w:r w:rsidR="00BB03AA" w:rsidRPr="00BB03AA">
        <w:rPr>
          <w:lang w:val="en-AU"/>
        </w:rPr>
        <w:t>school</w:t>
      </w:r>
      <w:proofErr w:type="gramEnd"/>
      <w:r w:rsidR="00BB03AA" w:rsidRPr="00BB03AA">
        <w:rPr>
          <w:lang w:val="en-AU"/>
        </w:rPr>
        <w:t xml:space="preserve"> at </w:t>
      </w:r>
      <w:proofErr w:type="spellStart"/>
      <w:r w:rsidR="00BB03AA" w:rsidRPr="00BB03AA">
        <w:rPr>
          <w:lang w:val="en-AU"/>
        </w:rPr>
        <w:t>Kualip</w:t>
      </w:r>
      <w:proofErr w:type="spellEnd"/>
      <w:r w:rsidR="00BB03AA" w:rsidRPr="00BB03AA">
        <w:rPr>
          <w:lang w:val="en-AU"/>
        </w:rPr>
        <w:t xml:space="preserve">. The school is at the juncture of the main road from </w:t>
      </w:r>
      <w:proofErr w:type="spellStart"/>
      <w:r w:rsidR="00BB03AA" w:rsidRPr="00BB03AA">
        <w:rPr>
          <w:lang w:val="en-AU"/>
        </w:rPr>
        <w:t>Lenakel</w:t>
      </w:r>
      <w:proofErr w:type="spellEnd"/>
      <w:r w:rsidR="00BB03AA" w:rsidRPr="00BB03AA">
        <w:rPr>
          <w:lang w:val="en-AU"/>
        </w:rPr>
        <w:t xml:space="preserve">, and the dirt road leading down to the </w:t>
      </w:r>
      <w:proofErr w:type="spellStart"/>
      <w:r w:rsidR="00BB03AA" w:rsidRPr="00BB03AA">
        <w:rPr>
          <w:lang w:val="en-AU"/>
        </w:rPr>
        <w:t>Waisisi</w:t>
      </w:r>
      <w:proofErr w:type="spellEnd"/>
      <w:r w:rsidR="00BB03AA" w:rsidRPr="00BB03AA">
        <w:rPr>
          <w:lang w:val="en-AU"/>
        </w:rPr>
        <w:t xml:space="preserve"> fishing communities. It was decided during the site visit that housing the fish centre at the school would cause too much of a distraction for the students and teachers. The school will be considered as an additional beneficiary for project funds to provide power for the teachers to run their la</w:t>
      </w:r>
      <w:r w:rsidR="00404544">
        <w:rPr>
          <w:lang w:val="en-AU"/>
        </w:rPr>
        <w:t>pt</w:t>
      </w:r>
      <w:r w:rsidR="00BB03AA" w:rsidRPr="00BB03AA">
        <w:rPr>
          <w:lang w:val="en-AU"/>
        </w:rPr>
        <w:t>ops and printers; should the budget calculations for the Freezer systems and construction of fishing centres be sufficient.</w:t>
      </w:r>
    </w:p>
    <w:p w14:paraId="354ED641" w14:textId="77777777" w:rsidR="001C77FA" w:rsidRDefault="001C77FA" w:rsidP="00EB76CD">
      <w:pPr>
        <w:spacing w:line="288" w:lineRule="auto"/>
        <w:jc w:val="both"/>
        <w:rPr>
          <w:lang w:val="en-AU"/>
        </w:rPr>
      </w:pPr>
    </w:p>
    <w:p w14:paraId="05B813C8" w14:textId="3CAE77D1" w:rsidR="001C77FA" w:rsidRDefault="001C77FA" w:rsidP="00EB76CD">
      <w:pPr>
        <w:spacing w:line="288" w:lineRule="auto"/>
        <w:jc w:val="both"/>
        <w:rPr>
          <w:lang w:val="en-AU"/>
        </w:rPr>
      </w:pPr>
      <w:r w:rsidRPr="001C77FA">
        <w:rPr>
          <w:noProof/>
          <w:lang w:val="en-GB" w:eastAsia="en-GB"/>
        </w:rPr>
        <w:drawing>
          <wp:inline distT="0" distB="0" distL="0" distR="0" wp14:anchorId="4560795B" wp14:editId="792156B3">
            <wp:extent cx="4460267" cy="3343577"/>
            <wp:effectExtent l="0" t="0" r="0" b="9525"/>
            <wp:docPr id="5" name="Picture 5" descr="C:\Users\gavinp\Pictures\Vanuatu\IMG_4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vinp\Pictures\Vanuatu\IMG_467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61160" cy="3344246"/>
                    </a:xfrm>
                    <a:prstGeom prst="rect">
                      <a:avLst/>
                    </a:prstGeom>
                    <a:noFill/>
                    <a:ln>
                      <a:noFill/>
                    </a:ln>
                  </pic:spPr>
                </pic:pic>
              </a:graphicData>
            </a:graphic>
          </wp:inline>
        </w:drawing>
      </w:r>
    </w:p>
    <w:p w14:paraId="2C7E560E" w14:textId="02F0AFF0" w:rsidR="001C77FA" w:rsidRPr="00BB03AA" w:rsidRDefault="00404544" w:rsidP="00EB76CD">
      <w:pPr>
        <w:pStyle w:val="Caption"/>
        <w:spacing w:line="288" w:lineRule="auto"/>
        <w:jc w:val="both"/>
      </w:pPr>
      <w:r>
        <w:t xml:space="preserve">Figure </w:t>
      </w:r>
      <w:r>
        <w:fldChar w:fldCharType="begin"/>
      </w:r>
      <w:r>
        <w:instrText xml:space="preserve"> SEQ Figure \* ARABIC </w:instrText>
      </w:r>
      <w:r>
        <w:fldChar w:fldCharType="separate"/>
      </w:r>
      <w:r w:rsidR="003D516C">
        <w:rPr>
          <w:noProof/>
        </w:rPr>
        <w:t>1</w:t>
      </w:r>
      <w:r>
        <w:fldChar w:fldCharType="end"/>
      </w:r>
      <w:r>
        <w:t xml:space="preserve">: Suitable North Facing Roof for PV System at </w:t>
      </w:r>
      <w:proofErr w:type="spellStart"/>
      <w:r>
        <w:t>Divain</w:t>
      </w:r>
      <w:proofErr w:type="spellEnd"/>
      <w:r>
        <w:t xml:space="preserve"> School</w:t>
      </w:r>
    </w:p>
    <w:p w14:paraId="68C55941" w14:textId="77777777" w:rsidR="00BB03AA" w:rsidRPr="00BB03AA" w:rsidRDefault="00BB03AA" w:rsidP="00EB76CD">
      <w:pPr>
        <w:spacing w:line="288" w:lineRule="auto"/>
        <w:jc w:val="both"/>
        <w:rPr>
          <w:lang w:val="en-AU"/>
        </w:rPr>
      </w:pPr>
    </w:p>
    <w:p w14:paraId="75FDF105" w14:textId="77777777" w:rsidR="00BB03AA" w:rsidRPr="00BB03AA" w:rsidRDefault="00BB03AA" w:rsidP="00EB76CD">
      <w:pPr>
        <w:spacing w:line="288" w:lineRule="auto"/>
        <w:jc w:val="both"/>
        <w:rPr>
          <w:lang w:val="en-AU"/>
        </w:rPr>
      </w:pPr>
      <w:r w:rsidRPr="00BB03AA">
        <w:rPr>
          <w:lang w:val="en-AU"/>
        </w:rPr>
        <w:t xml:space="preserve">Whilst the school isn’t an ideal location for the site; the high chief (Andrew </w:t>
      </w:r>
      <w:proofErr w:type="spellStart"/>
      <w:r w:rsidRPr="00BB03AA">
        <w:rPr>
          <w:lang w:val="en-AU"/>
        </w:rPr>
        <w:t>Walu</w:t>
      </w:r>
      <w:proofErr w:type="spellEnd"/>
      <w:r w:rsidRPr="00BB03AA">
        <w:rPr>
          <w:lang w:val="en-AU"/>
        </w:rPr>
        <w:t>) and his family own the land across the road from the school, adjacent to the main road. They have marked out a part of their land for the project to contain a freezer.</w:t>
      </w:r>
    </w:p>
    <w:p w14:paraId="2A1447ED" w14:textId="77777777" w:rsidR="00BB03AA" w:rsidRPr="00BB03AA" w:rsidRDefault="00BB03AA" w:rsidP="00EB76CD">
      <w:pPr>
        <w:spacing w:line="288" w:lineRule="auto"/>
        <w:jc w:val="both"/>
        <w:rPr>
          <w:lang w:val="en-AU"/>
        </w:rPr>
      </w:pPr>
    </w:p>
    <w:p w14:paraId="6718135B" w14:textId="77777777" w:rsidR="00BB03AA" w:rsidRPr="00BB03AA" w:rsidRDefault="00BB03AA" w:rsidP="00EB76CD">
      <w:pPr>
        <w:spacing w:line="288" w:lineRule="auto"/>
        <w:jc w:val="both"/>
        <w:rPr>
          <w:lang w:val="en-AU"/>
        </w:rPr>
      </w:pPr>
      <w:r w:rsidRPr="00BB03AA">
        <w:rPr>
          <w:lang w:val="en-AU"/>
        </w:rPr>
        <w:t xml:space="preserve">The second site considered for the installation was the house of </w:t>
      </w:r>
      <w:proofErr w:type="spellStart"/>
      <w:r w:rsidRPr="00BB03AA">
        <w:rPr>
          <w:lang w:val="en-AU"/>
        </w:rPr>
        <w:t>Marsel</w:t>
      </w:r>
      <w:proofErr w:type="spellEnd"/>
      <w:r w:rsidRPr="00BB03AA">
        <w:rPr>
          <w:lang w:val="en-AU"/>
        </w:rPr>
        <w:t xml:space="preserve"> </w:t>
      </w:r>
      <w:proofErr w:type="spellStart"/>
      <w:r w:rsidRPr="00BB03AA">
        <w:rPr>
          <w:lang w:val="en-AU"/>
        </w:rPr>
        <w:t>Bota</w:t>
      </w:r>
      <w:proofErr w:type="spellEnd"/>
      <w:r w:rsidRPr="00BB03AA">
        <w:rPr>
          <w:lang w:val="en-AU"/>
        </w:rPr>
        <w:t xml:space="preserve">, the </w:t>
      </w:r>
      <w:proofErr w:type="spellStart"/>
      <w:r w:rsidRPr="00BB03AA">
        <w:rPr>
          <w:lang w:val="en-AU"/>
        </w:rPr>
        <w:t>Nawanbai</w:t>
      </w:r>
      <w:proofErr w:type="spellEnd"/>
      <w:r w:rsidRPr="00BB03AA">
        <w:rPr>
          <w:lang w:val="en-AU"/>
        </w:rPr>
        <w:t xml:space="preserve"> Village chief. </w:t>
      </w:r>
      <w:proofErr w:type="spellStart"/>
      <w:r w:rsidRPr="00BB03AA">
        <w:rPr>
          <w:lang w:val="en-AU"/>
        </w:rPr>
        <w:t>Nawanbai</w:t>
      </w:r>
      <w:proofErr w:type="spellEnd"/>
      <w:r w:rsidRPr="00BB03AA">
        <w:rPr>
          <w:lang w:val="en-AU"/>
        </w:rPr>
        <w:t xml:space="preserve"> is approximately 200 meters from the sea-side, and its neighbouring </w:t>
      </w:r>
      <w:proofErr w:type="spellStart"/>
      <w:r w:rsidRPr="00BB03AA">
        <w:rPr>
          <w:lang w:val="en-AU"/>
        </w:rPr>
        <w:t>Natanu</w:t>
      </w:r>
      <w:proofErr w:type="spellEnd"/>
      <w:r w:rsidRPr="00BB03AA">
        <w:rPr>
          <w:lang w:val="en-AU"/>
        </w:rPr>
        <w:t xml:space="preserve"> village. The site has a concrete shell and foundations that remain after the damage from Cyclone Pam. </w:t>
      </w:r>
    </w:p>
    <w:p w14:paraId="21AB761B" w14:textId="77777777" w:rsidR="00BB03AA" w:rsidRPr="00BB03AA" w:rsidRDefault="00BB03AA" w:rsidP="00EB76CD">
      <w:pPr>
        <w:spacing w:line="288" w:lineRule="auto"/>
        <w:jc w:val="both"/>
        <w:rPr>
          <w:lang w:val="en-AU"/>
        </w:rPr>
      </w:pPr>
    </w:p>
    <w:p w14:paraId="49DEC0CD" w14:textId="77777777" w:rsidR="00BB03AA" w:rsidRPr="00BB03AA" w:rsidRDefault="00BB03AA" w:rsidP="00EB76CD">
      <w:pPr>
        <w:spacing w:line="288" w:lineRule="auto"/>
        <w:jc w:val="both"/>
        <w:rPr>
          <w:lang w:val="en-AU"/>
        </w:rPr>
      </w:pPr>
      <w:r w:rsidRPr="00BB03AA">
        <w:rPr>
          <w:lang w:val="en-AU"/>
        </w:rPr>
        <w:t xml:space="preserve">The third site considered for the installation was viewed at </w:t>
      </w:r>
      <w:proofErr w:type="spellStart"/>
      <w:r w:rsidRPr="00BB03AA">
        <w:rPr>
          <w:lang w:val="en-AU"/>
        </w:rPr>
        <w:t>Natanu</w:t>
      </w:r>
      <w:proofErr w:type="spellEnd"/>
      <w:r w:rsidRPr="00BB03AA">
        <w:rPr>
          <w:lang w:val="en-AU"/>
        </w:rPr>
        <w:t xml:space="preserve">; the headquarters of the prior fishing centre (destroyed by Cyclone Pam). The community had already started rebuilding a small fishing centre </w:t>
      </w:r>
      <w:r w:rsidRPr="00BB03AA">
        <w:rPr>
          <w:lang w:val="en-AU"/>
        </w:rPr>
        <w:lastRenderedPageBreak/>
        <w:t xml:space="preserve">area in anticipation for the project. After the site review, Osborne and </w:t>
      </w:r>
      <w:proofErr w:type="spellStart"/>
      <w:r w:rsidRPr="00BB03AA">
        <w:rPr>
          <w:lang w:val="en-AU"/>
        </w:rPr>
        <w:t>Japeth</w:t>
      </w:r>
      <w:proofErr w:type="spellEnd"/>
      <w:r w:rsidRPr="00BB03AA">
        <w:rPr>
          <w:lang w:val="en-AU"/>
        </w:rPr>
        <w:t xml:space="preserve"> worked on an agenda to discuss the Fisheries project with the community.</w:t>
      </w:r>
    </w:p>
    <w:p w14:paraId="01974DE5" w14:textId="77777777" w:rsidR="00BB03AA" w:rsidRPr="00BB03AA" w:rsidRDefault="00BB03AA" w:rsidP="00EB76CD">
      <w:pPr>
        <w:spacing w:line="288" w:lineRule="auto"/>
        <w:jc w:val="both"/>
        <w:rPr>
          <w:lang w:val="en-AU"/>
        </w:rPr>
      </w:pPr>
    </w:p>
    <w:p w14:paraId="2494005E" w14:textId="3304C422" w:rsidR="00BB03AA" w:rsidRDefault="00BB03AA" w:rsidP="00EB76CD">
      <w:pPr>
        <w:spacing w:line="288" w:lineRule="auto"/>
        <w:jc w:val="both"/>
        <w:rPr>
          <w:lang w:val="en-AU"/>
        </w:rPr>
      </w:pPr>
      <w:r w:rsidRPr="00BB03AA">
        <w:rPr>
          <w:lang w:val="en-AU"/>
        </w:rPr>
        <w:t xml:space="preserve">A community meeting was convened at </w:t>
      </w:r>
      <w:proofErr w:type="spellStart"/>
      <w:r w:rsidRPr="00BB03AA">
        <w:rPr>
          <w:lang w:val="en-AU"/>
        </w:rPr>
        <w:t>Waisisi</w:t>
      </w:r>
      <w:proofErr w:type="spellEnd"/>
      <w:r w:rsidRPr="00BB03AA">
        <w:rPr>
          <w:lang w:val="en-AU"/>
        </w:rPr>
        <w:t xml:space="preserve"> in which </w:t>
      </w:r>
      <w:proofErr w:type="gramStart"/>
      <w:r w:rsidRPr="00BB03AA">
        <w:rPr>
          <w:lang w:val="en-AU"/>
        </w:rPr>
        <w:t>chief</w:t>
      </w:r>
      <w:proofErr w:type="gramEnd"/>
      <w:r w:rsidRPr="00BB03AA">
        <w:rPr>
          <w:lang w:val="en-AU"/>
        </w:rPr>
        <w:t xml:space="preserve"> Andrew gathered the community members. ACSE Project Manager </w:t>
      </w:r>
      <w:proofErr w:type="spellStart"/>
      <w:r w:rsidRPr="00BB03AA">
        <w:rPr>
          <w:lang w:val="en-AU"/>
        </w:rPr>
        <w:t>Japeth</w:t>
      </w:r>
      <w:proofErr w:type="spellEnd"/>
      <w:r w:rsidRPr="00BB03AA">
        <w:rPr>
          <w:lang w:val="en-AU"/>
        </w:rPr>
        <w:t xml:space="preserve"> Jacob convened the community meeting. The meeting’s aim was to finalise the sites for the solar freezer installations; to agree on the community inputs to the project; and to share the intended approach for the project.</w:t>
      </w:r>
      <w:r w:rsidR="001C77FA">
        <w:rPr>
          <w:lang w:val="en-AU"/>
        </w:rPr>
        <w:t xml:space="preserve"> </w:t>
      </w:r>
    </w:p>
    <w:p w14:paraId="58E51FE5" w14:textId="77777777" w:rsidR="00287A4D" w:rsidRDefault="00287A4D" w:rsidP="00EB76CD">
      <w:pPr>
        <w:spacing w:line="288" w:lineRule="auto"/>
        <w:jc w:val="both"/>
        <w:rPr>
          <w:lang w:val="en-AU"/>
        </w:rPr>
      </w:pPr>
    </w:p>
    <w:p w14:paraId="6BC9E6B3" w14:textId="77777777" w:rsidR="00BB03AA" w:rsidRPr="00BB03AA" w:rsidRDefault="00BB03AA" w:rsidP="00EB76CD">
      <w:pPr>
        <w:spacing w:line="288" w:lineRule="auto"/>
        <w:jc w:val="both"/>
        <w:rPr>
          <w:lang w:val="en-AU"/>
        </w:rPr>
      </w:pPr>
      <w:r w:rsidRPr="00BB03AA">
        <w:rPr>
          <w:lang w:val="en-AU"/>
        </w:rPr>
        <w:t xml:space="preserve">The community debated the merits of installing the solar-freezer systems at each of the 3 sites. After many rounds of discussions and different members voicing their concerns, it was decided in the end that only 2 sites would be pursued; a large ice making facility at </w:t>
      </w:r>
      <w:proofErr w:type="spellStart"/>
      <w:r w:rsidRPr="00BB03AA">
        <w:rPr>
          <w:lang w:val="en-AU"/>
        </w:rPr>
        <w:t>Natanu</w:t>
      </w:r>
      <w:proofErr w:type="spellEnd"/>
      <w:r w:rsidRPr="00BB03AA">
        <w:rPr>
          <w:lang w:val="en-AU"/>
        </w:rPr>
        <w:t xml:space="preserve"> and a smaller centre with 2 freezers at the main-road juncture in </w:t>
      </w:r>
      <w:proofErr w:type="spellStart"/>
      <w:r w:rsidRPr="00BB03AA">
        <w:rPr>
          <w:lang w:val="en-AU"/>
        </w:rPr>
        <w:t>Kualip</w:t>
      </w:r>
      <w:proofErr w:type="spellEnd"/>
      <w:r w:rsidRPr="00BB03AA">
        <w:rPr>
          <w:lang w:val="en-AU"/>
        </w:rPr>
        <w:t xml:space="preserve"> (</w:t>
      </w:r>
      <w:proofErr w:type="gramStart"/>
      <w:r w:rsidRPr="00BB03AA">
        <w:rPr>
          <w:lang w:val="en-AU"/>
        </w:rPr>
        <w:t>chief</w:t>
      </w:r>
      <w:proofErr w:type="gramEnd"/>
      <w:r w:rsidRPr="00BB03AA">
        <w:rPr>
          <w:lang w:val="en-AU"/>
        </w:rPr>
        <w:t xml:space="preserve"> Andrew’s property). The women’s group vocalised their support for this approach in particular; as they saw the benefit in having the ability to sell to at the main road to passers-by from other communities. The communities were also very happy to learn that project funds are sufficient to fund the purchase of materials to construct the fishing centres; as this has been the major hurdle for them in completing the current centre that they had wanted to build in </w:t>
      </w:r>
      <w:proofErr w:type="spellStart"/>
      <w:r w:rsidRPr="00BB03AA">
        <w:rPr>
          <w:lang w:val="en-AU"/>
        </w:rPr>
        <w:t>Natanu</w:t>
      </w:r>
      <w:proofErr w:type="spellEnd"/>
      <w:r w:rsidRPr="00BB03AA">
        <w:rPr>
          <w:lang w:val="en-AU"/>
        </w:rPr>
        <w:t>.</w:t>
      </w:r>
    </w:p>
    <w:p w14:paraId="3BA44B6D" w14:textId="77777777" w:rsidR="00BB03AA" w:rsidRPr="00BB03AA" w:rsidRDefault="00BB03AA" w:rsidP="00EB76CD">
      <w:pPr>
        <w:spacing w:line="288" w:lineRule="auto"/>
        <w:jc w:val="both"/>
        <w:rPr>
          <w:lang w:val="en-AU"/>
        </w:rPr>
      </w:pPr>
    </w:p>
    <w:p w14:paraId="21E621E0" w14:textId="09E1860F" w:rsidR="00BB03AA" w:rsidRPr="00BB03AA" w:rsidRDefault="00287A4D" w:rsidP="00EB76CD">
      <w:pPr>
        <w:spacing w:line="288" w:lineRule="auto"/>
        <w:jc w:val="both"/>
        <w:rPr>
          <w:lang w:val="en-AU"/>
        </w:rPr>
      </w:pPr>
      <w:r>
        <w:rPr>
          <w:lang w:val="en-AU"/>
        </w:rPr>
        <w:t xml:space="preserve">Following on from the outcomes of the site visit, Gavin Pereira has provided solar system sizing for the 3 sites; the school at </w:t>
      </w:r>
      <w:proofErr w:type="spellStart"/>
      <w:r>
        <w:rPr>
          <w:lang w:val="en-AU"/>
        </w:rPr>
        <w:t>Divain</w:t>
      </w:r>
      <w:proofErr w:type="spellEnd"/>
      <w:r>
        <w:rPr>
          <w:lang w:val="en-AU"/>
        </w:rPr>
        <w:t xml:space="preserve">, the larger </w:t>
      </w:r>
      <w:proofErr w:type="spellStart"/>
      <w:r>
        <w:rPr>
          <w:lang w:val="en-AU"/>
        </w:rPr>
        <w:t>center</w:t>
      </w:r>
      <w:proofErr w:type="spellEnd"/>
      <w:r>
        <w:rPr>
          <w:lang w:val="en-AU"/>
        </w:rPr>
        <w:t xml:space="preserve"> at </w:t>
      </w:r>
      <w:proofErr w:type="spellStart"/>
      <w:r>
        <w:rPr>
          <w:lang w:val="en-AU"/>
        </w:rPr>
        <w:t>Natanu</w:t>
      </w:r>
      <w:proofErr w:type="spellEnd"/>
      <w:r>
        <w:rPr>
          <w:lang w:val="en-AU"/>
        </w:rPr>
        <w:t xml:space="preserve"> and the small site at </w:t>
      </w:r>
      <w:proofErr w:type="spellStart"/>
      <w:r>
        <w:rPr>
          <w:lang w:val="en-AU"/>
        </w:rPr>
        <w:t>Kualip</w:t>
      </w:r>
      <w:proofErr w:type="spellEnd"/>
      <w:r>
        <w:rPr>
          <w:lang w:val="en-AU"/>
        </w:rPr>
        <w:t>.</w:t>
      </w:r>
    </w:p>
    <w:p w14:paraId="13C186D7" w14:textId="77777777" w:rsidR="00C308BE" w:rsidRDefault="00C308BE" w:rsidP="00EB76CD">
      <w:pPr>
        <w:spacing w:line="288" w:lineRule="auto"/>
        <w:jc w:val="both"/>
        <w:rPr>
          <w:sz w:val="22"/>
          <w:szCs w:val="22"/>
        </w:rPr>
      </w:pPr>
    </w:p>
    <w:p w14:paraId="32246CC6" w14:textId="2BE0B0E3" w:rsidR="00754186" w:rsidRDefault="00754186" w:rsidP="00EB76CD">
      <w:pPr>
        <w:pStyle w:val="Heading1"/>
        <w:spacing w:line="288" w:lineRule="auto"/>
        <w:jc w:val="both"/>
        <w:rPr>
          <w:sz w:val="24"/>
          <w:szCs w:val="24"/>
        </w:rPr>
      </w:pPr>
      <w:r>
        <w:t>Energy Calculations</w:t>
      </w:r>
      <w:r w:rsidR="00287A4D">
        <w:t xml:space="preserve"> for </w:t>
      </w:r>
      <w:proofErr w:type="spellStart"/>
      <w:r w:rsidR="00287A4D">
        <w:t>Divain</w:t>
      </w:r>
      <w:proofErr w:type="spellEnd"/>
      <w:r w:rsidR="00287A4D">
        <w:t xml:space="preserve"> School</w:t>
      </w:r>
    </w:p>
    <w:p w14:paraId="3A6DB748" w14:textId="78C82469" w:rsidR="00754186" w:rsidRDefault="00287A4D" w:rsidP="00EB76CD">
      <w:pPr>
        <w:spacing w:line="288" w:lineRule="auto"/>
        <w:jc w:val="both"/>
      </w:pPr>
      <w:r>
        <w:t xml:space="preserve">The energy calculations below model the energy load for the school at </w:t>
      </w:r>
      <w:proofErr w:type="spellStart"/>
      <w:r>
        <w:t>Divain</w:t>
      </w:r>
      <w:proofErr w:type="spellEnd"/>
      <w:r>
        <w:t>. The school is currently unpowered and based on consultations with the community, the proposed load for the school is:</w:t>
      </w:r>
    </w:p>
    <w:p w14:paraId="1E1D0659" w14:textId="2BF1E1B0" w:rsidR="00754186" w:rsidRDefault="00287A4D" w:rsidP="00EB76CD">
      <w:pPr>
        <w:pStyle w:val="ListParagraph"/>
        <w:numPr>
          <w:ilvl w:val="0"/>
          <w:numId w:val="3"/>
        </w:numPr>
        <w:spacing w:line="288" w:lineRule="auto"/>
        <w:jc w:val="both"/>
        <w:rPr>
          <w:sz w:val="24"/>
          <w:szCs w:val="24"/>
        </w:rPr>
      </w:pPr>
      <w:r>
        <w:rPr>
          <w:sz w:val="24"/>
          <w:szCs w:val="24"/>
        </w:rPr>
        <w:t>Classroom LED Tube Lights (6 per room x 4 rooms)</w:t>
      </w:r>
    </w:p>
    <w:p w14:paraId="5A8938DB" w14:textId="7929E299" w:rsidR="00754186" w:rsidRDefault="00B6426D" w:rsidP="00EB76CD">
      <w:pPr>
        <w:pStyle w:val="ListParagraph"/>
        <w:numPr>
          <w:ilvl w:val="0"/>
          <w:numId w:val="3"/>
        </w:numPr>
        <w:spacing w:line="288" w:lineRule="auto"/>
        <w:jc w:val="both"/>
        <w:rPr>
          <w:sz w:val="24"/>
          <w:szCs w:val="24"/>
        </w:rPr>
      </w:pPr>
      <w:r>
        <w:rPr>
          <w:sz w:val="24"/>
          <w:szCs w:val="24"/>
        </w:rPr>
        <w:t>4 laptops and 3 in 1 inkjet/laser printer</w:t>
      </w:r>
    </w:p>
    <w:p w14:paraId="5D57100F" w14:textId="0EAF5CB4" w:rsidR="00754186" w:rsidRDefault="00B6426D" w:rsidP="00EB76CD">
      <w:pPr>
        <w:pStyle w:val="ListParagraph"/>
        <w:numPr>
          <w:ilvl w:val="0"/>
          <w:numId w:val="3"/>
        </w:numPr>
        <w:spacing w:line="288" w:lineRule="auto"/>
        <w:jc w:val="both"/>
        <w:rPr>
          <w:sz w:val="24"/>
          <w:szCs w:val="24"/>
        </w:rPr>
      </w:pPr>
      <w:proofErr w:type="spellStart"/>
      <w:r>
        <w:rPr>
          <w:sz w:val="24"/>
          <w:szCs w:val="24"/>
        </w:rPr>
        <w:t>Adhoc</w:t>
      </w:r>
      <w:proofErr w:type="spellEnd"/>
      <w:r>
        <w:rPr>
          <w:sz w:val="24"/>
          <w:szCs w:val="24"/>
        </w:rPr>
        <w:t xml:space="preserve"> Phone Charging</w:t>
      </w:r>
    </w:p>
    <w:p w14:paraId="700FFBDE" w14:textId="188483B6" w:rsidR="00754186" w:rsidRDefault="00B6426D" w:rsidP="00EB76CD">
      <w:pPr>
        <w:pStyle w:val="ListParagraph"/>
        <w:numPr>
          <w:ilvl w:val="0"/>
          <w:numId w:val="3"/>
        </w:numPr>
        <w:spacing w:line="288" w:lineRule="auto"/>
        <w:jc w:val="both"/>
        <w:rPr>
          <w:sz w:val="24"/>
          <w:szCs w:val="24"/>
        </w:rPr>
      </w:pPr>
      <w:r>
        <w:rPr>
          <w:sz w:val="24"/>
          <w:szCs w:val="24"/>
        </w:rPr>
        <w:t>12 Lights for the Staff Houses</w:t>
      </w:r>
    </w:p>
    <w:p w14:paraId="7F812565" w14:textId="0BCED2F5" w:rsidR="00B6426D" w:rsidRDefault="00B6426D" w:rsidP="00EB76CD">
      <w:pPr>
        <w:pStyle w:val="ListParagraph"/>
        <w:numPr>
          <w:ilvl w:val="0"/>
          <w:numId w:val="3"/>
        </w:numPr>
        <w:spacing w:line="288" w:lineRule="auto"/>
        <w:jc w:val="both"/>
        <w:rPr>
          <w:sz w:val="24"/>
          <w:szCs w:val="24"/>
        </w:rPr>
      </w:pPr>
      <w:r>
        <w:rPr>
          <w:sz w:val="24"/>
          <w:szCs w:val="24"/>
        </w:rPr>
        <w:t>Outdoor Sensor Lights for the School</w:t>
      </w:r>
    </w:p>
    <w:p w14:paraId="4EC8C827" w14:textId="187FC80A" w:rsidR="00B6426D" w:rsidRDefault="00B6426D" w:rsidP="00EB76CD">
      <w:pPr>
        <w:pStyle w:val="ListParagraph"/>
        <w:numPr>
          <w:ilvl w:val="0"/>
          <w:numId w:val="3"/>
        </w:numPr>
        <w:spacing w:line="288" w:lineRule="auto"/>
        <w:jc w:val="both"/>
        <w:rPr>
          <w:sz w:val="24"/>
          <w:szCs w:val="24"/>
        </w:rPr>
      </w:pPr>
      <w:r>
        <w:rPr>
          <w:sz w:val="24"/>
          <w:szCs w:val="24"/>
        </w:rPr>
        <w:t>Miscellaneous Loads for the Houses (to provide an energy budget of 1 kilowatt-hour per day</w:t>
      </w:r>
    </w:p>
    <w:p w14:paraId="65FAEF02" w14:textId="73E05A37" w:rsidR="00754186" w:rsidRPr="00E426A6" w:rsidRDefault="00754186" w:rsidP="00EB76CD">
      <w:pPr>
        <w:spacing w:line="288" w:lineRule="auto"/>
        <w:jc w:val="both"/>
      </w:pPr>
      <w:r w:rsidRPr="00E426A6">
        <w:t>Some sensible assumptions have been used to estimate the amount of hours of use for the appliances listed above</w:t>
      </w:r>
      <w:r w:rsidR="00B6426D">
        <w:t>.</w:t>
      </w:r>
      <w:r>
        <w:t xml:space="preserve"> </w:t>
      </w:r>
      <w:r w:rsidRPr="00E426A6">
        <w:t>The energy calculations detailed below are listed with the estimated hours of use:</w:t>
      </w:r>
    </w:p>
    <w:p w14:paraId="65EEBA39" w14:textId="77777777" w:rsidR="00287A4D" w:rsidRDefault="00287A4D" w:rsidP="00EB76CD">
      <w:pPr>
        <w:pStyle w:val="Caption"/>
        <w:spacing w:line="288" w:lineRule="auto"/>
        <w:jc w:val="both"/>
      </w:pPr>
    </w:p>
    <w:p w14:paraId="5D7B22AD" w14:textId="77777777" w:rsidR="0087515A" w:rsidRDefault="0087515A" w:rsidP="00EB76CD">
      <w:pPr>
        <w:spacing w:line="288" w:lineRule="auto"/>
        <w:rPr>
          <w:i/>
          <w:iCs/>
          <w:color w:val="44546A" w:themeColor="text2"/>
          <w:sz w:val="18"/>
          <w:szCs w:val="18"/>
          <w:lang w:val="en-AU"/>
        </w:rPr>
      </w:pPr>
      <w:r>
        <w:br w:type="page"/>
      </w:r>
    </w:p>
    <w:p w14:paraId="66B00C12" w14:textId="00F1F61B" w:rsidR="00754186" w:rsidRDefault="00754186" w:rsidP="00EB76CD">
      <w:pPr>
        <w:pStyle w:val="Caption"/>
        <w:spacing w:line="288" w:lineRule="auto"/>
        <w:jc w:val="both"/>
      </w:pPr>
      <w:r>
        <w:lastRenderedPageBreak/>
        <w:t xml:space="preserve">Table </w:t>
      </w:r>
      <w:r>
        <w:fldChar w:fldCharType="begin"/>
      </w:r>
      <w:r>
        <w:instrText xml:space="preserve"> SEQ Table \* ARABIC </w:instrText>
      </w:r>
      <w:r>
        <w:fldChar w:fldCharType="separate"/>
      </w:r>
      <w:r w:rsidR="003D516C">
        <w:rPr>
          <w:noProof/>
        </w:rPr>
        <w:t>1</w:t>
      </w:r>
      <w:r>
        <w:rPr>
          <w:noProof/>
        </w:rPr>
        <w:fldChar w:fldCharType="end"/>
      </w:r>
      <w:r>
        <w:t xml:space="preserve">: Energy Assessment for </w:t>
      </w:r>
      <w:proofErr w:type="spellStart"/>
      <w:r w:rsidR="00B6426D">
        <w:t>Divain</w:t>
      </w:r>
      <w:proofErr w:type="spellEnd"/>
      <w:r w:rsidR="00B6426D">
        <w:t xml:space="preserve"> School, </w:t>
      </w:r>
      <w:proofErr w:type="spellStart"/>
      <w:r w:rsidR="0087515A">
        <w:t>Waisisi</w:t>
      </w:r>
      <w:proofErr w:type="spellEnd"/>
    </w:p>
    <w:tbl>
      <w:tblPr>
        <w:tblW w:w="9663" w:type="dxa"/>
        <w:tblLook w:val="04A0" w:firstRow="1" w:lastRow="0" w:firstColumn="1" w:lastColumn="0" w:noHBand="0" w:noVBand="1"/>
      </w:tblPr>
      <w:tblGrid>
        <w:gridCol w:w="3410"/>
        <w:gridCol w:w="1080"/>
        <w:gridCol w:w="990"/>
        <w:gridCol w:w="990"/>
        <w:gridCol w:w="1260"/>
        <w:gridCol w:w="1933"/>
      </w:tblGrid>
      <w:tr w:rsidR="00B6426D" w:rsidRPr="00B6426D" w14:paraId="755CC6A5" w14:textId="77777777" w:rsidTr="00B6426D">
        <w:trPr>
          <w:trHeight w:val="918"/>
        </w:trPr>
        <w:tc>
          <w:tcPr>
            <w:tcW w:w="341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2CEF8C47"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Load for Classroom blocks and 2 staff houses</w:t>
            </w:r>
          </w:p>
        </w:tc>
        <w:tc>
          <w:tcPr>
            <w:tcW w:w="1080" w:type="dxa"/>
            <w:tcBorders>
              <w:top w:val="single" w:sz="8" w:space="0" w:color="auto"/>
              <w:left w:val="nil"/>
              <w:bottom w:val="single" w:sz="4" w:space="0" w:color="auto"/>
              <w:right w:val="single" w:sz="4" w:space="0" w:color="auto"/>
            </w:tcBorders>
            <w:shd w:val="clear" w:color="auto" w:fill="auto"/>
            <w:vAlign w:val="bottom"/>
            <w:hideMark/>
          </w:tcPr>
          <w:p w14:paraId="7CE556B5"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Number of items</w:t>
            </w:r>
          </w:p>
        </w:tc>
        <w:tc>
          <w:tcPr>
            <w:tcW w:w="990" w:type="dxa"/>
            <w:tcBorders>
              <w:top w:val="single" w:sz="8" w:space="0" w:color="auto"/>
              <w:left w:val="nil"/>
              <w:bottom w:val="single" w:sz="4" w:space="0" w:color="auto"/>
              <w:right w:val="single" w:sz="4" w:space="0" w:color="auto"/>
            </w:tcBorders>
            <w:shd w:val="clear" w:color="auto" w:fill="auto"/>
            <w:vAlign w:val="bottom"/>
            <w:hideMark/>
          </w:tcPr>
          <w:p w14:paraId="053C5292"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Watts (W)</w:t>
            </w:r>
          </w:p>
        </w:tc>
        <w:tc>
          <w:tcPr>
            <w:tcW w:w="990" w:type="dxa"/>
            <w:tcBorders>
              <w:top w:val="single" w:sz="8" w:space="0" w:color="auto"/>
              <w:left w:val="nil"/>
              <w:bottom w:val="single" w:sz="4" w:space="0" w:color="auto"/>
              <w:right w:val="single" w:sz="4" w:space="0" w:color="auto"/>
            </w:tcBorders>
            <w:shd w:val="clear" w:color="auto" w:fill="auto"/>
            <w:vAlign w:val="bottom"/>
            <w:hideMark/>
          </w:tcPr>
          <w:p w14:paraId="76386568"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AC Watts</w:t>
            </w:r>
          </w:p>
        </w:tc>
        <w:tc>
          <w:tcPr>
            <w:tcW w:w="1260" w:type="dxa"/>
            <w:tcBorders>
              <w:top w:val="single" w:sz="8" w:space="0" w:color="auto"/>
              <w:left w:val="nil"/>
              <w:bottom w:val="single" w:sz="4" w:space="0" w:color="auto"/>
              <w:right w:val="single" w:sz="4" w:space="0" w:color="auto"/>
            </w:tcBorders>
            <w:shd w:val="clear" w:color="auto" w:fill="auto"/>
            <w:vAlign w:val="bottom"/>
            <w:hideMark/>
          </w:tcPr>
          <w:p w14:paraId="6C9733B9"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Hours Per Appliance</w:t>
            </w:r>
          </w:p>
        </w:tc>
        <w:tc>
          <w:tcPr>
            <w:tcW w:w="1933" w:type="dxa"/>
            <w:tcBorders>
              <w:top w:val="single" w:sz="8" w:space="0" w:color="auto"/>
              <w:left w:val="nil"/>
              <w:bottom w:val="single" w:sz="4" w:space="0" w:color="auto"/>
              <w:right w:val="single" w:sz="8" w:space="0" w:color="auto"/>
            </w:tcBorders>
            <w:shd w:val="clear" w:color="auto" w:fill="auto"/>
            <w:vAlign w:val="bottom"/>
            <w:hideMark/>
          </w:tcPr>
          <w:p w14:paraId="7FA8449A"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Energy Usage       Watt Hours (</w:t>
            </w:r>
            <w:proofErr w:type="spellStart"/>
            <w:r w:rsidRPr="00B6426D">
              <w:rPr>
                <w:rFonts w:ascii="Calibri" w:eastAsia="Times New Roman" w:hAnsi="Calibri" w:cs="Times New Roman"/>
                <w:b/>
                <w:bCs/>
                <w:color w:val="000000"/>
                <w:lang w:val="en-AU" w:eastAsia="en-AU"/>
              </w:rPr>
              <w:t>Wh</w:t>
            </w:r>
            <w:proofErr w:type="spellEnd"/>
            <w:r w:rsidRPr="00B6426D">
              <w:rPr>
                <w:rFonts w:ascii="Calibri" w:eastAsia="Times New Roman" w:hAnsi="Calibri" w:cs="Times New Roman"/>
                <w:b/>
                <w:bCs/>
                <w:color w:val="000000"/>
                <w:lang w:val="en-AU" w:eastAsia="en-AU"/>
              </w:rPr>
              <w:t xml:space="preserve">) </w:t>
            </w:r>
          </w:p>
        </w:tc>
      </w:tr>
      <w:tr w:rsidR="00B6426D" w:rsidRPr="00B6426D" w14:paraId="23625193"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033DAE24"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Classroom LED Tube lights</w:t>
            </w:r>
          </w:p>
        </w:tc>
        <w:tc>
          <w:tcPr>
            <w:tcW w:w="1080" w:type="dxa"/>
            <w:tcBorders>
              <w:top w:val="nil"/>
              <w:left w:val="nil"/>
              <w:bottom w:val="single" w:sz="4" w:space="0" w:color="auto"/>
              <w:right w:val="single" w:sz="4" w:space="0" w:color="auto"/>
            </w:tcBorders>
            <w:shd w:val="clear" w:color="auto" w:fill="auto"/>
            <w:noWrap/>
            <w:vAlign w:val="bottom"/>
            <w:hideMark/>
          </w:tcPr>
          <w:p w14:paraId="704E5AD7"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24</w:t>
            </w:r>
          </w:p>
        </w:tc>
        <w:tc>
          <w:tcPr>
            <w:tcW w:w="990" w:type="dxa"/>
            <w:tcBorders>
              <w:top w:val="nil"/>
              <w:left w:val="nil"/>
              <w:bottom w:val="single" w:sz="4" w:space="0" w:color="auto"/>
              <w:right w:val="single" w:sz="4" w:space="0" w:color="auto"/>
            </w:tcBorders>
            <w:shd w:val="clear" w:color="auto" w:fill="auto"/>
            <w:noWrap/>
            <w:vAlign w:val="bottom"/>
            <w:hideMark/>
          </w:tcPr>
          <w:p w14:paraId="08FFDA0E"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20</w:t>
            </w:r>
          </w:p>
        </w:tc>
        <w:tc>
          <w:tcPr>
            <w:tcW w:w="990" w:type="dxa"/>
            <w:tcBorders>
              <w:top w:val="nil"/>
              <w:left w:val="nil"/>
              <w:bottom w:val="single" w:sz="4" w:space="0" w:color="auto"/>
              <w:right w:val="single" w:sz="4" w:space="0" w:color="auto"/>
            </w:tcBorders>
            <w:shd w:val="clear" w:color="auto" w:fill="auto"/>
            <w:noWrap/>
            <w:vAlign w:val="bottom"/>
            <w:hideMark/>
          </w:tcPr>
          <w:p w14:paraId="5A5CFD83"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480</w:t>
            </w:r>
          </w:p>
        </w:tc>
        <w:tc>
          <w:tcPr>
            <w:tcW w:w="1260" w:type="dxa"/>
            <w:tcBorders>
              <w:top w:val="nil"/>
              <w:left w:val="nil"/>
              <w:bottom w:val="single" w:sz="4" w:space="0" w:color="auto"/>
              <w:right w:val="single" w:sz="4" w:space="0" w:color="auto"/>
            </w:tcBorders>
            <w:shd w:val="clear" w:color="auto" w:fill="auto"/>
            <w:noWrap/>
            <w:vAlign w:val="bottom"/>
            <w:hideMark/>
          </w:tcPr>
          <w:p w14:paraId="3C766DCC"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6</w:t>
            </w:r>
          </w:p>
        </w:tc>
        <w:tc>
          <w:tcPr>
            <w:tcW w:w="1933" w:type="dxa"/>
            <w:tcBorders>
              <w:top w:val="nil"/>
              <w:left w:val="nil"/>
              <w:bottom w:val="single" w:sz="4" w:space="0" w:color="auto"/>
              <w:right w:val="single" w:sz="8" w:space="0" w:color="auto"/>
            </w:tcBorders>
            <w:shd w:val="clear" w:color="auto" w:fill="auto"/>
            <w:noWrap/>
            <w:vAlign w:val="bottom"/>
            <w:hideMark/>
          </w:tcPr>
          <w:p w14:paraId="265EF178"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2880</w:t>
            </w:r>
          </w:p>
        </w:tc>
      </w:tr>
      <w:tr w:rsidR="00B6426D" w:rsidRPr="00B6426D" w14:paraId="2667D605"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0DE04B19"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Laptops</w:t>
            </w:r>
          </w:p>
        </w:tc>
        <w:tc>
          <w:tcPr>
            <w:tcW w:w="1080" w:type="dxa"/>
            <w:tcBorders>
              <w:top w:val="nil"/>
              <w:left w:val="nil"/>
              <w:bottom w:val="single" w:sz="4" w:space="0" w:color="auto"/>
              <w:right w:val="single" w:sz="4" w:space="0" w:color="auto"/>
            </w:tcBorders>
            <w:shd w:val="clear" w:color="auto" w:fill="auto"/>
            <w:noWrap/>
            <w:vAlign w:val="bottom"/>
            <w:hideMark/>
          </w:tcPr>
          <w:p w14:paraId="70ADB7A0"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4</w:t>
            </w:r>
          </w:p>
        </w:tc>
        <w:tc>
          <w:tcPr>
            <w:tcW w:w="990" w:type="dxa"/>
            <w:tcBorders>
              <w:top w:val="nil"/>
              <w:left w:val="nil"/>
              <w:bottom w:val="single" w:sz="4" w:space="0" w:color="auto"/>
              <w:right w:val="single" w:sz="4" w:space="0" w:color="auto"/>
            </w:tcBorders>
            <w:shd w:val="clear" w:color="auto" w:fill="auto"/>
            <w:noWrap/>
            <w:vAlign w:val="bottom"/>
            <w:hideMark/>
          </w:tcPr>
          <w:p w14:paraId="536A6225"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25</w:t>
            </w:r>
          </w:p>
        </w:tc>
        <w:tc>
          <w:tcPr>
            <w:tcW w:w="990" w:type="dxa"/>
            <w:tcBorders>
              <w:top w:val="nil"/>
              <w:left w:val="nil"/>
              <w:bottom w:val="single" w:sz="4" w:space="0" w:color="auto"/>
              <w:right w:val="single" w:sz="4" w:space="0" w:color="auto"/>
            </w:tcBorders>
            <w:shd w:val="clear" w:color="auto" w:fill="auto"/>
            <w:noWrap/>
            <w:vAlign w:val="bottom"/>
            <w:hideMark/>
          </w:tcPr>
          <w:p w14:paraId="33440A5F"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100</w:t>
            </w:r>
          </w:p>
        </w:tc>
        <w:tc>
          <w:tcPr>
            <w:tcW w:w="1260" w:type="dxa"/>
            <w:tcBorders>
              <w:top w:val="nil"/>
              <w:left w:val="nil"/>
              <w:bottom w:val="single" w:sz="4" w:space="0" w:color="auto"/>
              <w:right w:val="single" w:sz="4" w:space="0" w:color="auto"/>
            </w:tcBorders>
            <w:shd w:val="clear" w:color="auto" w:fill="auto"/>
            <w:noWrap/>
            <w:vAlign w:val="bottom"/>
            <w:hideMark/>
          </w:tcPr>
          <w:p w14:paraId="544EABB0"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6</w:t>
            </w:r>
          </w:p>
        </w:tc>
        <w:tc>
          <w:tcPr>
            <w:tcW w:w="1933" w:type="dxa"/>
            <w:tcBorders>
              <w:top w:val="nil"/>
              <w:left w:val="nil"/>
              <w:bottom w:val="single" w:sz="4" w:space="0" w:color="auto"/>
              <w:right w:val="single" w:sz="8" w:space="0" w:color="auto"/>
            </w:tcBorders>
            <w:shd w:val="clear" w:color="auto" w:fill="auto"/>
            <w:noWrap/>
            <w:vAlign w:val="bottom"/>
            <w:hideMark/>
          </w:tcPr>
          <w:p w14:paraId="691D5C39"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600</w:t>
            </w:r>
          </w:p>
        </w:tc>
      </w:tr>
      <w:tr w:rsidR="00B6426D" w:rsidRPr="00B6426D" w14:paraId="30897B04"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788A3316"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3 in 1 printer</w:t>
            </w:r>
          </w:p>
        </w:tc>
        <w:tc>
          <w:tcPr>
            <w:tcW w:w="1080" w:type="dxa"/>
            <w:tcBorders>
              <w:top w:val="nil"/>
              <w:left w:val="nil"/>
              <w:bottom w:val="single" w:sz="4" w:space="0" w:color="auto"/>
              <w:right w:val="single" w:sz="4" w:space="0" w:color="auto"/>
            </w:tcBorders>
            <w:shd w:val="clear" w:color="auto" w:fill="auto"/>
            <w:noWrap/>
            <w:vAlign w:val="bottom"/>
            <w:hideMark/>
          </w:tcPr>
          <w:p w14:paraId="68D6D8D0"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w:t>
            </w:r>
          </w:p>
        </w:tc>
        <w:tc>
          <w:tcPr>
            <w:tcW w:w="990" w:type="dxa"/>
            <w:tcBorders>
              <w:top w:val="nil"/>
              <w:left w:val="nil"/>
              <w:bottom w:val="single" w:sz="4" w:space="0" w:color="auto"/>
              <w:right w:val="single" w:sz="4" w:space="0" w:color="auto"/>
            </w:tcBorders>
            <w:shd w:val="clear" w:color="auto" w:fill="auto"/>
            <w:noWrap/>
            <w:vAlign w:val="bottom"/>
            <w:hideMark/>
          </w:tcPr>
          <w:p w14:paraId="15488D4A"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100</w:t>
            </w:r>
          </w:p>
        </w:tc>
        <w:tc>
          <w:tcPr>
            <w:tcW w:w="990" w:type="dxa"/>
            <w:tcBorders>
              <w:top w:val="nil"/>
              <w:left w:val="nil"/>
              <w:bottom w:val="single" w:sz="4" w:space="0" w:color="auto"/>
              <w:right w:val="single" w:sz="4" w:space="0" w:color="auto"/>
            </w:tcBorders>
            <w:shd w:val="clear" w:color="auto" w:fill="auto"/>
            <w:noWrap/>
            <w:vAlign w:val="bottom"/>
            <w:hideMark/>
          </w:tcPr>
          <w:p w14:paraId="1B610EA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100</w:t>
            </w:r>
          </w:p>
        </w:tc>
        <w:tc>
          <w:tcPr>
            <w:tcW w:w="1260" w:type="dxa"/>
            <w:tcBorders>
              <w:top w:val="nil"/>
              <w:left w:val="nil"/>
              <w:bottom w:val="single" w:sz="4" w:space="0" w:color="auto"/>
              <w:right w:val="single" w:sz="4" w:space="0" w:color="auto"/>
            </w:tcBorders>
            <w:shd w:val="clear" w:color="auto" w:fill="auto"/>
            <w:noWrap/>
            <w:vAlign w:val="bottom"/>
            <w:hideMark/>
          </w:tcPr>
          <w:p w14:paraId="757CBE90"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w:t>
            </w:r>
          </w:p>
        </w:tc>
        <w:tc>
          <w:tcPr>
            <w:tcW w:w="1933" w:type="dxa"/>
            <w:tcBorders>
              <w:top w:val="nil"/>
              <w:left w:val="nil"/>
              <w:bottom w:val="single" w:sz="4" w:space="0" w:color="auto"/>
              <w:right w:val="single" w:sz="8" w:space="0" w:color="auto"/>
            </w:tcBorders>
            <w:shd w:val="clear" w:color="auto" w:fill="auto"/>
            <w:noWrap/>
            <w:vAlign w:val="bottom"/>
            <w:hideMark/>
          </w:tcPr>
          <w:p w14:paraId="4DA79199"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200</w:t>
            </w:r>
          </w:p>
        </w:tc>
      </w:tr>
      <w:tr w:rsidR="00B6426D" w:rsidRPr="00B6426D" w14:paraId="0F877F80"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25411987"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Phone Charging (AC)</w:t>
            </w:r>
          </w:p>
        </w:tc>
        <w:tc>
          <w:tcPr>
            <w:tcW w:w="1080" w:type="dxa"/>
            <w:tcBorders>
              <w:top w:val="nil"/>
              <w:left w:val="nil"/>
              <w:bottom w:val="single" w:sz="4" w:space="0" w:color="auto"/>
              <w:right w:val="single" w:sz="4" w:space="0" w:color="auto"/>
            </w:tcBorders>
            <w:shd w:val="clear" w:color="auto" w:fill="auto"/>
            <w:noWrap/>
            <w:vAlign w:val="bottom"/>
            <w:hideMark/>
          </w:tcPr>
          <w:p w14:paraId="4D7D180C"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3</w:t>
            </w:r>
          </w:p>
        </w:tc>
        <w:tc>
          <w:tcPr>
            <w:tcW w:w="990" w:type="dxa"/>
            <w:tcBorders>
              <w:top w:val="nil"/>
              <w:left w:val="nil"/>
              <w:bottom w:val="single" w:sz="4" w:space="0" w:color="auto"/>
              <w:right w:val="single" w:sz="4" w:space="0" w:color="auto"/>
            </w:tcBorders>
            <w:shd w:val="clear" w:color="auto" w:fill="auto"/>
            <w:noWrap/>
            <w:vAlign w:val="bottom"/>
            <w:hideMark/>
          </w:tcPr>
          <w:p w14:paraId="5310738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3</w:t>
            </w:r>
          </w:p>
        </w:tc>
        <w:tc>
          <w:tcPr>
            <w:tcW w:w="990" w:type="dxa"/>
            <w:tcBorders>
              <w:top w:val="nil"/>
              <w:left w:val="nil"/>
              <w:bottom w:val="single" w:sz="4" w:space="0" w:color="auto"/>
              <w:right w:val="single" w:sz="4" w:space="0" w:color="auto"/>
            </w:tcBorders>
            <w:shd w:val="clear" w:color="auto" w:fill="auto"/>
            <w:noWrap/>
            <w:vAlign w:val="bottom"/>
            <w:hideMark/>
          </w:tcPr>
          <w:p w14:paraId="392DD758"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9</w:t>
            </w:r>
          </w:p>
        </w:tc>
        <w:tc>
          <w:tcPr>
            <w:tcW w:w="1260" w:type="dxa"/>
            <w:tcBorders>
              <w:top w:val="nil"/>
              <w:left w:val="nil"/>
              <w:bottom w:val="single" w:sz="4" w:space="0" w:color="auto"/>
              <w:right w:val="single" w:sz="4" w:space="0" w:color="auto"/>
            </w:tcBorders>
            <w:shd w:val="clear" w:color="auto" w:fill="auto"/>
            <w:noWrap/>
            <w:vAlign w:val="bottom"/>
            <w:hideMark/>
          </w:tcPr>
          <w:p w14:paraId="2EAB0CC2"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4</w:t>
            </w:r>
          </w:p>
        </w:tc>
        <w:tc>
          <w:tcPr>
            <w:tcW w:w="1933" w:type="dxa"/>
            <w:tcBorders>
              <w:top w:val="nil"/>
              <w:left w:val="nil"/>
              <w:bottom w:val="single" w:sz="4" w:space="0" w:color="auto"/>
              <w:right w:val="single" w:sz="8" w:space="0" w:color="auto"/>
            </w:tcBorders>
            <w:shd w:val="clear" w:color="auto" w:fill="auto"/>
            <w:noWrap/>
            <w:vAlign w:val="bottom"/>
            <w:hideMark/>
          </w:tcPr>
          <w:p w14:paraId="73153462"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36</w:t>
            </w:r>
          </w:p>
        </w:tc>
      </w:tr>
      <w:tr w:rsidR="00B6426D" w:rsidRPr="00B6426D" w14:paraId="6613D14B"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5C331A8E"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House Lights for 2 houses</w:t>
            </w:r>
          </w:p>
        </w:tc>
        <w:tc>
          <w:tcPr>
            <w:tcW w:w="1080" w:type="dxa"/>
            <w:tcBorders>
              <w:top w:val="nil"/>
              <w:left w:val="nil"/>
              <w:bottom w:val="single" w:sz="4" w:space="0" w:color="auto"/>
              <w:right w:val="single" w:sz="4" w:space="0" w:color="auto"/>
            </w:tcBorders>
            <w:shd w:val="clear" w:color="auto" w:fill="auto"/>
            <w:noWrap/>
            <w:vAlign w:val="bottom"/>
            <w:hideMark/>
          </w:tcPr>
          <w:p w14:paraId="2F8E973F"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12</w:t>
            </w:r>
          </w:p>
        </w:tc>
        <w:tc>
          <w:tcPr>
            <w:tcW w:w="990" w:type="dxa"/>
            <w:tcBorders>
              <w:top w:val="nil"/>
              <w:left w:val="nil"/>
              <w:bottom w:val="single" w:sz="4" w:space="0" w:color="auto"/>
              <w:right w:val="single" w:sz="4" w:space="0" w:color="auto"/>
            </w:tcBorders>
            <w:shd w:val="clear" w:color="auto" w:fill="auto"/>
            <w:noWrap/>
            <w:vAlign w:val="bottom"/>
            <w:hideMark/>
          </w:tcPr>
          <w:p w14:paraId="0C4D27A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10</w:t>
            </w:r>
          </w:p>
        </w:tc>
        <w:tc>
          <w:tcPr>
            <w:tcW w:w="990" w:type="dxa"/>
            <w:tcBorders>
              <w:top w:val="nil"/>
              <w:left w:val="nil"/>
              <w:bottom w:val="single" w:sz="4" w:space="0" w:color="auto"/>
              <w:right w:val="single" w:sz="4" w:space="0" w:color="auto"/>
            </w:tcBorders>
            <w:shd w:val="clear" w:color="auto" w:fill="auto"/>
            <w:noWrap/>
            <w:vAlign w:val="bottom"/>
            <w:hideMark/>
          </w:tcPr>
          <w:p w14:paraId="06F7DEE2"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120</w:t>
            </w:r>
          </w:p>
        </w:tc>
        <w:tc>
          <w:tcPr>
            <w:tcW w:w="1260" w:type="dxa"/>
            <w:tcBorders>
              <w:top w:val="nil"/>
              <w:left w:val="nil"/>
              <w:bottom w:val="single" w:sz="4" w:space="0" w:color="auto"/>
              <w:right w:val="single" w:sz="4" w:space="0" w:color="auto"/>
            </w:tcBorders>
            <w:shd w:val="clear" w:color="auto" w:fill="auto"/>
            <w:noWrap/>
            <w:vAlign w:val="bottom"/>
            <w:hideMark/>
          </w:tcPr>
          <w:p w14:paraId="6E2E3F11"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4</w:t>
            </w:r>
          </w:p>
        </w:tc>
        <w:tc>
          <w:tcPr>
            <w:tcW w:w="1933" w:type="dxa"/>
            <w:tcBorders>
              <w:top w:val="nil"/>
              <w:left w:val="nil"/>
              <w:bottom w:val="single" w:sz="4" w:space="0" w:color="auto"/>
              <w:right w:val="single" w:sz="8" w:space="0" w:color="auto"/>
            </w:tcBorders>
            <w:shd w:val="clear" w:color="auto" w:fill="auto"/>
            <w:noWrap/>
            <w:vAlign w:val="bottom"/>
            <w:hideMark/>
          </w:tcPr>
          <w:p w14:paraId="7F366D80"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480</w:t>
            </w:r>
          </w:p>
        </w:tc>
      </w:tr>
      <w:tr w:rsidR="00B6426D" w:rsidRPr="00B6426D" w14:paraId="051E315C"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21510596"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Outdoor sensor lights for school</w:t>
            </w:r>
          </w:p>
        </w:tc>
        <w:tc>
          <w:tcPr>
            <w:tcW w:w="1080" w:type="dxa"/>
            <w:tcBorders>
              <w:top w:val="nil"/>
              <w:left w:val="nil"/>
              <w:bottom w:val="single" w:sz="4" w:space="0" w:color="auto"/>
              <w:right w:val="single" w:sz="4" w:space="0" w:color="auto"/>
            </w:tcBorders>
            <w:shd w:val="clear" w:color="auto" w:fill="auto"/>
            <w:noWrap/>
            <w:vAlign w:val="bottom"/>
            <w:hideMark/>
          </w:tcPr>
          <w:p w14:paraId="3C500F14"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6</w:t>
            </w:r>
          </w:p>
        </w:tc>
        <w:tc>
          <w:tcPr>
            <w:tcW w:w="990" w:type="dxa"/>
            <w:tcBorders>
              <w:top w:val="nil"/>
              <w:left w:val="nil"/>
              <w:bottom w:val="single" w:sz="4" w:space="0" w:color="auto"/>
              <w:right w:val="single" w:sz="4" w:space="0" w:color="auto"/>
            </w:tcBorders>
            <w:shd w:val="clear" w:color="auto" w:fill="auto"/>
            <w:noWrap/>
            <w:vAlign w:val="bottom"/>
            <w:hideMark/>
          </w:tcPr>
          <w:p w14:paraId="665F45F5"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15</w:t>
            </w:r>
          </w:p>
        </w:tc>
        <w:tc>
          <w:tcPr>
            <w:tcW w:w="990" w:type="dxa"/>
            <w:tcBorders>
              <w:top w:val="nil"/>
              <w:left w:val="nil"/>
              <w:bottom w:val="single" w:sz="4" w:space="0" w:color="auto"/>
              <w:right w:val="single" w:sz="4" w:space="0" w:color="auto"/>
            </w:tcBorders>
            <w:shd w:val="clear" w:color="auto" w:fill="auto"/>
            <w:noWrap/>
            <w:vAlign w:val="bottom"/>
            <w:hideMark/>
          </w:tcPr>
          <w:p w14:paraId="700BC415"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90</w:t>
            </w:r>
          </w:p>
        </w:tc>
        <w:tc>
          <w:tcPr>
            <w:tcW w:w="1260" w:type="dxa"/>
            <w:tcBorders>
              <w:top w:val="nil"/>
              <w:left w:val="nil"/>
              <w:bottom w:val="single" w:sz="4" w:space="0" w:color="auto"/>
              <w:right w:val="single" w:sz="4" w:space="0" w:color="auto"/>
            </w:tcBorders>
            <w:shd w:val="clear" w:color="auto" w:fill="auto"/>
            <w:noWrap/>
            <w:vAlign w:val="bottom"/>
            <w:hideMark/>
          </w:tcPr>
          <w:p w14:paraId="0E6E520B"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w:t>
            </w:r>
          </w:p>
        </w:tc>
        <w:tc>
          <w:tcPr>
            <w:tcW w:w="1933" w:type="dxa"/>
            <w:tcBorders>
              <w:top w:val="nil"/>
              <w:left w:val="nil"/>
              <w:bottom w:val="single" w:sz="4" w:space="0" w:color="auto"/>
              <w:right w:val="single" w:sz="8" w:space="0" w:color="auto"/>
            </w:tcBorders>
            <w:shd w:val="clear" w:color="auto" w:fill="auto"/>
            <w:noWrap/>
            <w:vAlign w:val="bottom"/>
            <w:hideMark/>
          </w:tcPr>
          <w:p w14:paraId="394E1F94"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180</w:t>
            </w:r>
          </w:p>
        </w:tc>
      </w:tr>
      <w:tr w:rsidR="00B6426D" w:rsidRPr="00B6426D" w14:paraId="6F525DE7"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7258398F"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proofErr w:type="spellStart"/>
            <w:r w:rsidRPr="00B6426D">
              <w:rPr>
                <w:rFonts w:ascii="Calibri" w:eastAsia="Times New Roman" w:hAnsi="Calibri" w:cs="Times New Roman"/>
                <w:color w:val="000000"/>
                <w:lang w:val="en-AU" w:eastAsia="en-AU"/>
              </w:rPr>
              <w:t>Misc</w:t>
            </w:r>
            <w:proofErr w:type="spellEnd"/>
            <w:r w:rsidRPr="00B6426D">
              <w:rPr>
                <w:rFonts w:ascii="Calibri" w:eastAsia="Times New Roman" w:hAnsi="Calibri" w:cs="Times New Roman"/>
                <w:color w:val="000000"/>
                <w:lang w:val="en-AU" w:eastAsia="en-AU"/>
              </w:rPr>
              <w:t xml:space="preserve"> Loads for Houses</w:t>
            </w:r>
          </w:p>
        </w:tc>
        <w:tc>
          <w:tcPr>
            <w:tcW w:w="1080" w:type="dxa"/>
            <w:tcBorders>
              <w:top w:val="nil"/>
              <w:left w:val="nil"/>
              <w:bottom w:val="single" w:sz="4" w:space="0" w:color="auto"/>
              <w:right w:val="single" w:sz="4" w:space="0" w:color="auto"/>
            </w:tcBorders>
            <w:shd w:val="clear" w:color="auto" w:fill="auto"/>
            <w:noWrap/>
            <w:vAlign w:val="bottom"/>
            <w:hideMark/>
          </w:tcPr>
          <w:p w14:paraId="3DA52A6C"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w:t>
            </w:r>
          </w:p>
        </w:tc>
        <w:tc>
          <w:tcPr>
            <w:tcW w:w="990" w:type="dxa"/>
            <w:tcBorders>
              <w:top w:val="nil"/>
              <w:left w:val="nil"/>
              <w:bottom w:val="single" w:sz="4" w:space="0" w:color="auto"/>
              <w:right w:val="single" w:sz="4" w:space="0" w:color="auto"/>
            </w:tcBorders>
            <w:shd w:val="clear" w:color="auto" w:fill="auto"/>
            <w:noWrap/>
            <w:vAlign w:val="bottom"/>
            <w:hideMark/>
          </w:tcPr>
          <w:p w14:paraId="0459344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1000</w:t>
            </w:r>
          </w:p>
        </w:tc>
        <w:tc>
          <w:tcPr>
            <w:tcW w:w="990" w:type="dxa"/>
            <w:tcBorders>
              <w:top w:val="nil"/>
              <w:left w:val="nil"/>
              <w:bottom w:val="single" w:sz="4" w:space="0" w:color="auto"/>
              <w:right w:val="single" w:sz="4" w:space="0" w:color="auto"/>
            </w:tcBorders>
            <w:shd w:val="clear" w:color="auto" w:fill="auto"/>
            <w:noWrap/>
            <w:vAlign w:val="bottom"/>
            <w:hideMark/>
          </w:tcPr>
          <w:p w14:paraId="6D3810E3"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2000</w:t>
            </w:r>
          </w:p>
        </w:tc>
        <w:tc>
          <w:tcPr>
            <w:tcW w:w="1260" w:type="dxa"/>
            <w:tcBorders>
              <w:top w:val="nil"/>
              <w:left w:val="nil"/>
              <w:bottom w:val="single" w:sz="4" w:space="0" w:color="auto"/>
              <w:right w:val="single" w:sz="4" w:space="0" w:color="auto"/>
            </w:tcBorders>
            <w:shd w:val="clear" w:color="auto" w:fill="auto"/>
            <w:noWrap/>
            <w:vAlign w:val="bottom"/>
            <w:hideMark/>
          </w:tcPr>
          <w:p w14:paraId="1AECC708"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1</w:t>
            </w:r>
          </w:p>
        </w:tc>
        <w:tc>
          <w:tcPr>
            <w:tcW w:w="1933" w:type="dxa"/>
            <w:tcBorders>
              <w:top w:val="nil"/>
              <w:left w:val="nil"/>
              <w:bottom w:val="single" w:sz="4" w:space="0" w:color="auto"/>
              <w:right w:val="single" w:sz="8" w:space="0" w:color="auto"/>
            </w:tcBorders>
            <w:shd w:val="clear" w:color="auto" w:fill="auto"/>
            <w:noWrap/>
            <w:vAlign w:val="bottom"/>
            <w:hideMark/>
          </w:tcPr>
          <w:p w14:paraId="089C4D69"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2000</w:t>
            </w:r>
          </w:p>
        </w:tc>
      </w:tr>
      <w:tr w:rsidR="00B6426D" w:rsidRPr="00B6426D" w14:paraId="0B207E6E" w14:textId="77777777" w:rsidTr="00B6426D">
        <w:trPr>
          <w:trHeight w:val="288"/>
        </w:trPr>
        <w:tc>
          <w:tcPr>
            <w:tcW w:w="3410" w:type="dxa"/>
            <w:tcBorders>
              <w:top w:val="nil"/>
              <w:left w:val="single" w:sz="8" w:space="0" w:color="auto"/>
              <w:bottom w:val="single" w:sz="4" w:space="0" w:color="auto"/>
              <w:right w:val="single" w:sz="4" w:space="0" w:color="auto"/>
            </w:tcBorders>
            <w:shd w:val="clear" w:color="auto" w:fill="auto"/>
            <w:noWrap/>
            <w:vAlign w:val="bottom"/>
            <w:hideMark/>
          </w:tcPr>
          <w:p w14:paraId="45E95FE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 xml:space="preserve">Total </w:t>
            </w:r>
          </w:p>
        </w:tc>
        <w:tc>
          <w:tcPr>
            <w:tcW w:w="1080" w:type="dxa"/>
            <w:tcBorders>
              <w:top w:val="nil"/>
              <w:left w:val="nil"/>
              <w:bottom w:val="single" w:sz="4" w:space="0" w:color="auto"/>
              <w:right w:val="single" w:sz="4" w:space="0" w:color="auto"/>
            </w:tcBorders>
            <w:shd w:val="clear" w:color="auto" w:fill="auto"/>
            <w:noWrap/>
            <w:vAlign w:val="bottom"/>
            <w:hideMark/>
          </w:tcPr>
          <w:p w14:paraId="2511EE6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 </w:t>
            </w:r>
          </w:p>
        </w:tc>
        <w:tc>
          <w:tcPr>
            <w:tcW w:w="990" w:type="dxa"/>
            <w:tcBorders>
              <w:top w:val="nil"/>
              <w:left w:val="nil"/>
              <w:bottom w:val="single" w:sz="4" w:space="0" w:color="auto"/>
              <w:right w:val="single" w:sz="4" w:space="0" w:color="auto"/>
            </w:tcBorders>
            <w:shd w:val="clear" w:color="auto" w:fill="auto"/>
            <w:noWrap/>
            <w:vAlign w:val="bottom"/>
            <w:hideMark/>
          </w:tcPr>
          <w:p w14:paraId="3BF49195"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 </w:t>
            </w:r>
          </w:p>
        </w:tc>
        <w:tc>
          <w:tcPr>
            <w:tcW w:w="990" w:type="dxa"/>
            <w:tcBorders>
              <w:top w:val="nil"/>
              <w:left w:val="nil"/>
              <w:bottom w:val="single" w:sz="4" w:space="0" w:color="auto"/>
              <w:right w:val="single" w:sz="4" w:space="0" w:color="auto"/>
            </w:tcBorders>
            <w:shd w:val="clear" w:color="auto" w:fill="auto"/>
            <w:noWrap/>
            <w:vAlign w:val="bottom"/>
            <w:hideMark/>
          </w:tcPr>
          <w:p w14:paraId="3081CDA2"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899</w:t>
            </w:r>
          </w:p>
        </w:tc>
        <w:tc>
          <w:tcPr>
            <w:tcW w:w="1260" w:type="dxa"/>
            <w:tcBorders>
              <w:top w:val="nil"/>
              <w:left w:val="nil"/>
              <w:bottom w:val="single" w:sz="4" w:space="0" w:color="auto"/>
              <w:right w:val="single" w:sz="4" w:space="0" w:color="auto"/>
            </w:tcBorders>
            <w:shd w:val="clear" w:color="auto" w:fill="auto"/>
            <w:noWrap/>
            <w:vAlign w:val="bottom"/>
            <w:hideMark/>
          </w:tcPr>
          <w:p w14:paraId="7EBA84C8"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 </w:t>
            </w:r>
          </w:p>
        </w:tc>
        <w:tc>
          <w:tcPr>
            <w:tcW w:w="1933" w:type="dxa"/>
            <w:tcBorders>
              <w:top w:val="nil"/>
              <w:left w:val="nil"/>
              <w:bottom w:val="single" w:sz="4" w:space="0" w:color="auto"/>
              <w:right w:val="single" w:sz="8" w:space="0" w:color="auto"/>
            </w:tcBorders>
            <w:shd w:val="clear" w:color="auto" w:fill="auto"/>
            <w:noWrap/>
            <w:vAlign w:val="bottom"/>
            <w:hideMark/>
          </w:tcPr>
          <w:p w14:paraId="5484F10E"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6376</w:t>
            </w:r>
          </w:p>
        </w:tc>
      </w:tr>
      <w:tr w:rsidR="00B6426D" w:rsidRPr="00B6426D" w14:paraId="3C219F40" w14:textId="77777777" w:rsidTr="00B6426D">
        <w:trPr>
          <w:trHeight w:val="288"/>
        </w:trPr>
        <w:tc>
          <w:tcPr>
            <w:tcW w:w="7730"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89EFB5A"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Daily Energy Usage (Watt-hours)</w:t>
            </w:r>
          </w:p>
        </w:tc>
        <w:tc>
          <w:tcPr>
            <w:tcW w:w="1933" w:type="dxa"/>
            <w:tcBorders>
              <w:top w:val="nil"/>
              <w:left w:val="nil"/>
              <w:bottom w:val="single" w:sz="4" w:space="0" w:color="auto"/>
              <w:right w:val="single" w:sz="8" w:space="0" w:color="auto"/>
            </w:tcBorders>
            <w:shd w:val="clear" w:color="auto" w:fill="auto"/>
            <w:noWrap/>
            <w:vAlign w:val="bottom"/>
            <w:hideMark/>
          </w:tcPr>
          <w:p w14:paraId="061DB125"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6376</w:t>
            </w:r>
          </w:p>
        </w:tc>
      </w:tr>
      <w:tr w:rsidR="00B6426D" w:rsidRPr="00B6426D" w14:paraId="61BE6394" w14:textId="77777777" w:rsidTr="00B6426D">
        <w:trPr>
          <w:trHeight w:val="288"/>
        </w:trPr>
        <w:tc>
          <w:tcPr>
            <w:tcW w:w="7730"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0E726A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Buffer for Growth (30%)</w:t>
            </w:r>
          </w:p>
        </w:tc>
        <w:tc>
          <w:tcPr>
            <w:tcW w:w="1933" w:type="dxa"/>
            <w:tcBorders>
              <w:top w:val="nil"/>
              <w:left w:val="nil"/>
              <w:bottom w:val="single" w:sz="4" w:space="0" w:color="auto"/>
              <w:right w:val="single" w:sz="8" w:space="0" w:color="auto"/>
            </w:tcBorders>
            <w:shd w:val="clear" w:color="auto" w:fill="auto"/>
            <w:noWrap/>
            <w:vAlign w:val="bottom"/>
            <w:hideMark/>
          </w:tcPr>
          <w:p w14:paraId="6EC39F2D"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8289</w:t>
            </w:r>
          </w:p>
        </w:tc>
      </w:tr>
      <w:tr w:rsidR="00B6426D" w:rsidRPr="00B6426D" w14:paraId="3E5C0423" w14:textId="77777777" w:rsidTr="00B6426D">
        <w:trPr>
          <w:trHeight w:val="288"/>
        </w:trPr>
        <w:tc>
          <w:tcPr>
            <w:tcW w:w="7730"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FFF03B3"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Inverter Efficiency (90%)</w:t>
            </w:r>
          </w:p>
        </w:tc>
        <w:tc>
          <w:tcPr>
            <w:tcW w:w="1933" w:type="dxa"/>
            <w:tcBorders>
              <w:top w:val="nil"/>
              <w:left w:val="nil"/>
              <w:bottom w:val="single" w:sz="4" w:space="0" w:color="auto"/>
              <w:right w:val="single" w:sz="8" w:space="0" w:color="auto"/>
            </w:tcBorders>
            <w:shd w:val="clear" w:color="auto" w:fill="auto"/>
            <w:noWrap/>
            <w:vAlign w:val="bottom"/>
            <w:hideMark/>
          </w:tcPr>
          <w:p w14:paraId="553DC92F"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9210</w:t>
            </w:r>
          </w:p>
        </w:tc>
      </w:tr>
      <w:tr w:rsidR="00B6426D" w:rsidRPr="00B6426D" w14:paraId="695D3DC8" w14:textId="77777777" w:rsidTr="00B6426D">
        <w:trPr>
          <w:trHeight w:val="425"/>
        </w:trPr>
        <w:tc>
          <w:tcPr>
            <w:tcW w:w="3410" w:type="dxa"/>
            <w:tcBorders>
              <w:top w:val="nil"/>
              <w:left w:val="single" w:sz="8" w:space="0" w:color="auto"/>
              <w:bottom w:val="single" w:sz="8" w:space="0" w:color="auto"/>
              <w:right w:val="single" w:sz="4" w:space="0" w:color="auto"/>
            </w:tcBorders>
            <w:shd w:val="clear" w:color="auto" w:fill="auto"/>
            <w:noWrap/>
            <w:vAlign w:val="bottom"/>
            <w:hideMark/>
          </w:tcPr>
          <w:p w14:paraId="6B179A6A"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Final Design Load (</w:t>
            </w:r>
            <w:proofErr w:type="spellStart"/>
            <w:r w:rsidRPr="00B6426D">
              <w:rPr>
                <w:rFonts w:ascii="Calibri" w:eastAsia="Times New Roman" w:hAnsi="Calibri" w:cs="Times New Roman"/>
                <w:b/>
                <w:bCs/>
                <w:color w:val="000000"/>
                <w:lang w:val="en-AU" w:eastAsia="en-AU"/>
              </w:rPr>
              <w:t>Whs</w:t>
            </w:r>
            <w:proofErr w:type="spellEnd"/>
            <w:r w:rsidRPr="00B6426D">
              <w:rPr>
                <w:rFonts w:ascii="Calibri" w:eastAsia="Times New Roman" w:hAnsi="Calibri" w:cs="Times New Roman"/>
                <w:b/>
                <w:bCs/>
                <w:color w:val="000000"/>
                <w:lang w:val="en-AU" w:eastAsia="en-AU"/>
              </w:rPr>
              <w:t>)</w:t>
            </w:r>
          </w:p>
        </w:tc>
        <w:tc>
          <w:tcPr>
            <w:tcW w:w="3060" w:type="dxa"/>
            <w:gridSpan w:val="3"/>
            <w:tcBorders>
              <w:top w:val="nil"/>
              <w:left w:val="nil"/>
              <w:bottom w:val="single" w:sz="8" w:space="0" w:color="auto"/>
              <w:right w:val="single" w:sz="4" w:space="0" w:color="auto"/>
            </w:tcBorders>
            <w:shd w:val="clear" w:color="auto" w:fill="auto"/>
            <w:noWrap/>
            <w:vAlign w:val="bottom"/>
            <w:hideMark/>
          </w:tcPr>
          <w:p w14:paraId="038BBD56"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9210</w:t>
            </w:r>
          </w:p>
        </w:tc>
        <w:tc>
          <w:tcPr>
            <w:tcW w:w="1260" w:type="dxa"/>
            <w:tcBorders>
              <w:top w:val="nil"/>
              <w:left w:val="nil"/>
              <w:bottom w:val="single" w:sz="8" w:space="0" w:color="auto"/>
              <w:right w:val="nil"/>
            </w:tcBorders>
            <w:shd w:val="clear" w:color="auto" w:fill="auto"/>
            <w:noWrap/>
            <w:vAlign w:val="bottom"/>
            <w:hideMark/>
          </w:tcPr>
          <w:p w14:paraId="22EB4437" w14:textId="77777777" w:rsidR="00B6426D" w:rsidRPr="00B6426D" w:rsidRDefault="00B6426D" w:rsidP="00EB76CD">
            <w:pPr>
              <w:spacing w:line="288" w:lineRule="auto"/>
              <w:jc w:val="both"/>
              <w:rPr>
                <w:rFonts w:ascii="Calibri" w:eastAsia="Times New Roman" w:hAnsi="Calibri" w:cs="Times New Roman"/>
                <w:b/>
                <w:bCs/>
                <w:color w:val="000000"/>
                <w:lang w:val="en-AU" w:eastAsia="en-AU"/>
              </w:rPr>
            </w:pPr>
            <w:r w:rsidRPr="00B6426D">
              <w:rPr>
                <w:rFonts w:ascii="Calibri" w:eastAsia="Times New Roman" w:hAnsi="Calibri" w:cs="Times New Roman"/>
                <w:b/>
                <w:bCs/>
                <w:color w:val="000000"/>
                <w:lang w:val="en-AU" w:eastAsia="en-AU"/>
              </w:rPr>
              <w:t> </w:t>
            </w:r>
          </w:p>
        </w:tc>
        <w:tc>
          <w:tcPr>
            <w:tcW w:w="1933" w:type="dxa"/>
            <w:tcBorders>
              <w:top w:val="nil"/>
              <w:left w:val="single" w:sz="4" w:space="0" w:color="auto"/>
              <w:bottom w:val="single" w:sz="8" w:space="0" w:color="auto"/>
              <w:right w:val="single" w:sz="8" w:space="0" w:color="auto"/>
            </w:tcBorders>
            <w:shd w:val="clear" w:color="auto" w:fill="auto"/>
            <w:vAlign w:val="bottom"/>
            <w:hideMark/>
          </w:tcPr>
          <w:p w14:paraId="36A4BFC2" w14:textId="77777777" w:rsidR="00B6426D" w:rsidRPr="00B6426D" w:rsidRDefault="00B6426D" w:rsidP="00EB76CD">
            <w:pPr>
              <w:spacing w:line="288" w:lineRule="auto"/>
              <w:jc w:val="both"/>
              <w:rPr>
                <w:rFonts w:ascii="Calibri" w:eastAsia="Times New Roman" w:hAnsi="Calibri" w:cs="Times New Roman"/>
                <w:color w:val="000000"/>
                <w:lang w:val="en-AU" w:eastAsia="en-AU"/>
              </w:rPr>
            </w:pPr>
            <w:r w:rsidRPr="00B6426D">
              <w:rPr>
                <w:rFonts w:ascii="Calibri" w:eastAsia="Times New Roman" w:hAnsi="Calibri" w:cs="Times New Roman"/>
                <w:color w:val="000000"/>
                <w:lang w:val="en-AU" w:eastAsia="en-AU"/>
              </w:rPr>
              <w:t> </w:t>
            </w:r>
          </w:p>
        </w:tc>
      </w:tr>
    </w:tbl>
    <w:p w14:paraId="0ACC0168" w14:textId="126AFAAC" w:rsidR="00754186" w:rsidRDefault="00754186" w:rsidP="00EB76CD">
      <w:pPr>
        <w:spacing w:line="288" w:lineRule="auto"/>
        <w:jc w:val="both"/>
      </w:pPr>
    </w:p>
    <w:p w14:paraId="7FBAC583" w14:textId="65917222" w:rsidR="00754186" w:rsidRDefault="00754186" w:rsidP="00EB76CD">
      <w:pPr>
        <w:spacing w:line="288" w:lineRule="auto"/>
        <w:jc w:val="both"/>
      </w:pPr>
      <w:r>
        <w:t>In the calculations above, a</w:t>
      </w:r>
      <w:r w:rsidR="00B6426D">
        <w:t xml:space="preserve"> ‘buffer’ of 3</w:t>
      </w:r>
      <w:r>
        <w:t>0% is added to the energy usage calculations as a margin of error, and also to provide a small amount of future growth capacity within the system.</w:t>
      </w:r>
      <w:r w:rsidR="0087515A">
        <w:t xml:space="preserve"> </w:t>
      </w:r>
      <w:r w:rsidR="00B6426D">
        <w:t>The above energy usage calculation is used to design the</w:t>
      </w:r>
      <w:r>
        <w:t xml:space="preserve"> battery bank, controller, inverter and PV array to provide the right amount of generation and storage of energy.</w:t>
      </w:r>
    </w:p>
    <w:p w14:paraId="61660FE1" w14:textId="77777777" w:rsidR="00B6426D" w:rsidRDefault="00B6426D" w:rsidP="00EB76CD">
      <w:pPr>
        <w:pStyle w:val="Heading2"/>
        <w:spacing w:line="288" w:lineRule="auto"/>
        <w:jc w:val="both"/>
      </w:pPr>
    </w:p>
    <w:p w14:paraId="3B383138" w14:textId="77777777" w:rsidR="00754186" w:rsidRDefault="00754186" w:rsidP="00EB76CD">
      <w:pPr>
        <w:pStyle w:val="Heading2"/>
        <w:spacing w:line="288" w:lineRule="auto"/>
        <w:jc w:val="both"/>
      </w:pPr>
      <w:r>
        <w:t>Battery Bank Calculation</w:t>
      </w:r>
    </w:p>
    <w:p w14:paraId="5E90113D" w14:textId="71982AB1" w:rsidR="00754186" w:rsidRDefault="00B6426D" w:rsidP="00EB76CD">
      <w:pPr>
        <w:spacing w:line="288" w:lineRule="auto"/>
        <w:jc w:val="both"/>
      </w:pPr>
      <w:r>
        <w:t xml:space="preserve">The calculation below allows for </w:t>
      </w:r>
      <w:r w:rsidR="0087515A">
        <w:t>a</w:t>
      </w:r>
      <w:r w:rsidR="00754186">
        <w:t xml:space="preserve"> period of 3 days of autonomy</w:t>
      </w:r>
      <w:r w:rsidR="0087515A">
        <w:t xml:space="preserve"> (zero-sun energy storage)</w:t>
      </w:r>
      <w:r w:rsidR="00754186">
        <w:t xml:space="preserve"> to give the batteries within the system additional protection from overuse.</w:t>
      </w:r>
      <w:r w:rsidR="00754186" w:rsidRPr="00037BA8">
        <w:t xml:space="preserve"> </w:t>
      </w:r>
      <w:r w:rsidR="00754186">
        <w:t>The system will have the capability to take a battery charge from an external generator in periods of high cloud.</w:t>
      </w:r>
      <w:r>
        <w:t xml:space="preserve"> </w:t>
      </w:r>
      <w:r w:rsidR="001B5C83">
        <w:t>Finally, as the bottom 25</w:t>
      </w:r>
      <w:r w:rsidR="00754186">
        <w:t>% of the battery’s storage is not available for use, the battery bank</w:t>
      </w:r>
      <w:r w:rsidR="001B5C83">
        <w:t xml:space="preserve"> calculations are adjusted by 75</w:t>
      </w:r>
      <w:r w:rsidR="00754186">
        <w:t>%.</w:t>
      </w:r>
    </w:p>
    <w:p w14:paraId="43BD510B" w14:textId="393CF84A" w:rsidR="00754186" w:rsidRDefault="00754186" w:rsidP="00EB76CD">
      <w:pPr>
        <w:spacing w:line="288" w:lineRule="auto"/>
        <w:jc w:val="both"/>
      </w:pPr>
    </w:p>
    <w:p w14:paraId="50DAFCB8" w14:textId="7AC24646" w:rsidR="00754186" w:rsidRDefault="00754186" w:rsidP="00EB76CD">
      <w:pPr>
        <w:pStyle w:val="Caption"/>
        <w:spacing w:line="288" w:lineRule="auto"/>
        <w:jc w:val="both"/>
      </w:pPr>
      <w:r>
        <w:t xml:space="preserve">Table </w:t>
      </w:r>
      <w:r>
        <w:fldChar w:fldCharType="begin"/>
      </w:r>
      <w:r>
        <w:instrText xml:space="preserve"> SEQ Table \* ARABIC </w:instrText>
      </w:r>
      <w:r>
        <w:fldChar w:fldCharType="separate"/>
      </w:r>
      <w:r w:rsidR="003D516C">
        <w:rPr>
          <w:noProof/>
        </w:rPr>
        <w:t>2</w:t>
      </w:r>
      <w:r>
        <w:rPr>
          <w:noProof/>
        </w:rPr>
        <w:fldChar w:fldCharType="end"/>
      </w:r>
      <w:r>
        <w:t xml:space="preserve">: Battery Calculation for </w:t>
      </w:r>
      <w:proofErr w:type="spellStart"/>
      <w:r w:rsidR="0087515A">
        <w:t>Divain</w:t>
      </w:r>
      <w:proofErr w:type="spellEnd"/>
      <w:r w:rsidR="0087515A">
        <w:t xml:space="preserve"> School, </w:t>
      </w:r>
      <w:proofErr w:type="spellStart"/>
      <w:r w:rsidR="0087515A">
        <w:t>Kualip</w:t>
      </w:r>
      <w:proofErr w:type="spellEnd"/>
    </w:p>
    <w:tbl>
      <w:tblPr>
        <w:tblW w:w="8520" w:type="dxa"/>
        <w:tblLook w:val="04A0" w:firstRow="1" w:lastRow="0" w:firstColumn="1" w:lastColumn="0" w:noHBand="0" w:noVBand="1"/>
      </w:tblPr>
      <w:tblGrid>
        <w:gridCol w:w="4400"/>
        <w:gridCol w:w="1000"/>
        <w:gridCol w:w="3120"/>
      </w:tblGrid>
      <w:tr w:rsidR="006118A8" w:rsidRPr="006118A8" w14:paraId="35F356C3" w14:textId="77777777" w:rsidTr="006118A8">
        <w:trPr>
          <w:trHeight w:val="300"/>
        </w:trPr>
        <w:tc>
          <w:tcPr>
            <w:tcW w:w="4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80438AC" w14:textId="326C0F3D"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Design Load</w:t>
            </w:r>
            <w:r w:rsidR="002E34A7">
              <w:rPr>
                <w:rFonts w:ascii="Calibri" w:eastAsia="Times New Roman" w:hAnsi="Calibri" w:cs="Times New Roman"/>
                <w:color w:val="000000"/>
                <w:sz w:val="22"/>
                <w:szCs w:val="22"/>
                <w:lang w:val="en-AU" w:eastAsia="en-AU"/>
              </w:rPr>
              <w:t xml:space="preserve"> (1)</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14:paraId="54FF04C3"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9210</w:t>
            </w:r>
          </w:p>
        </w:tc>
        <w:tc>
          <w:tcPr>
            <w:tcW w:w="3120" w:type="dxa"/>
            <w:tcBorders>
              <w:top w:val="single" w:sz="8" w:space="0" w:color="auto"/>
              <w:left w:val="nil"/>
              <w:bottom w:val="single" w:sz="4" w:space="0" w:color="auto"/>
              <w:right w:val="single" w:sz="8" w:space="0" w:color="auto"/>
            </w:tcBorders>
            <w:shd w:val="clear" w:color="auto" w:fill="auto"/>
            <w:noWrap/>
            <w:vAlign w:val="bottom"/>
            <w:hideMark/>
          </w:tcPr>
          <w:p w14:paraId="5666846E"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proofErr w:type="spellStart"/>
            <w:r w:rsidRPr="006118A8">
              <w:rPr>
                <w:rFonts w:ascii="Calibri" w:eastAsia="Times New Roman" w:hAnsi="Calibri" w:cs="Times New Roman"/>
                <w:color w:val="000000"/>
                <w:sz w:val="22"/>
                <w:szCs w:val="22"/>
                <w:lang w:val="en-AU" w:eastAsia="en-AU"/>
              </w:rPr>
              <w:t>Whs</w:t>
            </w:r>
            <w:proofErr w:type="spellEnd"/>
          </w:p>
        </w:tc>
      </w:tr>
      <w:tr w:rsidR="006118A8" w:rsidRPr="006118A8" w14:paraId="617694E5"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535458C5" w14:textId="76915845"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System Voltage</w:t>
            </w:r>
            <w:r w:rsidR="002E34A7">
              <w:rPr>
                <w:rFonts w:ascii="Calibri" w:eastAsia="Times New Roman" w:hAnsi="Calibri" w:cs="Times New Roman"/>
                <w:color w:val="000000"/>
                <w:sz w:val="22"/>
                <w:szCs w:val="22"/>
                <w:lang w:val="en-AU" w:eastAsia="en-AU"/>
              </w:rPr>
              <w:t xml:space="preserve"> (2)</w:t>
            </w:r>
          </w:p>
        </w:tc>
        <w:tc>
          <w:tcPr>
            <w:tcW w:w="1000" w:type="dxa"/>
            <w:tcBorders>
              <w:top w:val="nil"/>
              <w:left w:val="nil"/>
              <w:bottom w:val="single" w:sz="4" w:space="0" w:color="auto"/>
              <w:right w:val="single" w:sz="4" w:space="0" w:color="auto"/>
            </w:tcBorders>
            <w:shd w:val="clear" w:color="auto" w:fill="auto"/>
            <w:noWrap/>
            <w:vAlign w:val="bottom"/>
            <w:hideMark/>
          </w:tcPr>
          <w:p w14:paraId="65DE66EA"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48</w:t>
            </w:r>
          </w:p>
        </w:tc>
        <w:tc>
          <w:tcPr>
            <w:tcW w:w="3120" w:type="dxa"/>
            <w:tcBorders>
              <w:top w:val="nil"/>
              <w:left w:val="nil"/>
              <w:bottom w:val="single" w:sz="4" w:space="0" w:color="auto"/>
              <w:right w:val="single" w:sz="8" w:space="0" w:color="auto"/>
            </w:tcBorders>
            <w:shd w:val="clear" w:color="auto" w:fill="auto"/>
            <w:noWrap/>
            <w:vAlign w:val="bottom"/>
            <w:hideMark/>
          </w:tcPr>
          <w:p w14:paraId="201F07AF"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Volts</w:t>
            </w:r>
          </w:p>
        </w:tc>
      </w:tr>
      <w:tr w:rsidR="006118A8" w:rsidRPr="006118A8" w14:paraId="145D7174"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1D3B0A9B" w14:textId="76AEC5F4"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Days of Autonomy</w:t>
            </w:r>
            <w:r w:rsidR="002E34A7">
              <w:rPr>
                <w:rFonts w:ascii="Calibri" w:eastAsia="Times New Roman" w:hAnsi="Calibri" w:cs="Times New Roman"/>
                <w:color w:val="000000"/>
                <w:sz w:val="22"/>
                <w:szCs w:val="22"/>
                <w:lang w:val="en-AU" w:eastAsia="en-AU"/>
              </w:rPr>
              <w:t xml:space="preserve"> (3)</w:t>
            </w:r>
          </w:p>
        </w:tc>
        <w:tc>
          <w:tcPr>
            <w:tcW w:w="1000" w:type="dxa"/>
            <w:tcBorders>
              <w:top w:val="nil"/>
              <w:left w:val="nil"/>
              <w:bottom w:val="single" w:sz="4" w:space="0" w:color="auto"/>
              <w:right w:val="single" w:sz="4" w:space="0" w:color="auto"/>
            </w:tcBorders>
            <w:shd w:val="clear" w:color="auto" w:fill="auto"/>
            <w:noWrap/>
            <w:vAlign w:val="bottom"/>
            <w:hideMark/>
          </w:tcPr>
          <w:p w14:paraId="7D12A7FC"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3</w:t>
            </w:r>
          </w:p>
        </w:tc>
        <w:tc>
          <w:tcPr>
            <w:tcW w:w="3120" w:type="dxa"/>
            <w:tcBorders>
              <w:top w:val="nil"/>
              <w:left w:val="nil"/>
              <w:bottom w:val="single" w:sz="4" w:space="0" w:color="auto"/>
              <w:right w:val="single" w:sz="8" w:space="0" w:color="auto"/>
            </w:tcBorders>
            <w:shd w:val="clear" w:color="auto" w:fill="auto"/>
            <w:noWrap/>
            <w:vAlign w:val="bottom"/>
            <w:hideMark/>
          </w:tcPr>
          <w:p w14:paraId="4FC359EB"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w:t>
            </w:r>
          </w:p>
        </w:tc>
      </w:tr>
      <w:tr w:rsidR="006118A8" w:rsidRPr="006118A8" w14:paraId="28B2AC23"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5FD623E3" w14:textId="0632F015"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xml:space="preserve">Battery Bank Output  </w:t>
            </w:r>
            <w:r w:rsidR="002E34A7">
              <w:rPr>
                <w:rFonts w:ascii="Calibri" w:eastAsia="Times New Roman" w:hAnsi="Calibri" w:cs="Times New Roman"/>
                <w:color w:val="000000"/>
                <w:sz w:val="22"/>
                <w:szCs w:val="22"/>
                <w:lang w:val="en-AU" w:eastAsia="en-AU"/>
              </w:rPr>
              <w:t>(4)</w:t>
            </w:r>
          </w:p>
        </w:tc>
        <w:tc>
          <w:tcPr>
            <w:tcW w:w="1000" w:type="dxa"/>
            <w:tcBorders>
              <w:top w:val="nil"/>
              <w:left w:val="nil"/>
              <w:bottom w:val="single" w:sz="4" w:space="0" w:color="auto"/>
              <w:right w:val="single" w:sz="4" w:space="0" w:color="auto"/>
            </w:tcBorders>
            <w:shd w:val="clear" w:color="auto" w:fill="auto"/>
            <w:noWrap/>
            <w:vAlign w:val="bottom"/>
            <w:hideMark/>
          </w:tcPr>
          <w:p w14:paraId="352BB6DF"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576</w:t>
            </w:r>
          </w:p>
        </w:tc>
        <w:tc>
          <w:tcPr>
            <w:tcW w:w="3120" w:type="dxa"/>
            <w:tcBorders>
              <w:top w:val="nil"/>
              <w:left w:val="nil"/>
              <w:bottom w:val="single" w:sz="4" w:space="0" w:color="auto"/>
              <w:right w:val="single" w:sz="8" w:space="0" w:color="auto"/>
            </w:tcBorders>
            <w:shd w:val="clear" w:color="auto" w:fill="auto"/>
            <w:noWrap/>
            <w:vAlign w:val="bottom"/>
            <w:hideMark/>
          </w:tcPr>
          <w:p w14:paraId="69136911" w14:textId="29ED0DB0" w:rsidR="006118A8" w:rsidRPr="006118A8" w:rsidRDefault="006118A8" w:rsidP="00EB76CD">
            <w:pPr>
              <w:spacing w:line="288" w:lineRule="auto"/>
              <w:rPr>
                <w:rFonts w:ascii="Calibri" w:eastAsia="Times New Roman" w:hAnsi="Calibri" w:cs="Times New Roman"/>
                <w:color w:val="000000"/>
                <w:sz w:val="22"/>
                <w:szCs w:val="22"/>
                <w:lang w:val="en-AU" w:eastAsia="en-AU"/>
              </w:rPr>
            </w:pPr>
            <w:proofErr w:type="spellStart"/>
            <w:r w:rsidRPr="006118A8">
              <w:rPr>
                <w:rFonts w:ascii="Calibri" w:eastAsia="Times New Roman" w:hAnsi="Calibri" w:cs="Times New Roman"/>
                <w:color w:val="000000"/>
                <w:sz w:val="22"/>
                <w:szCs w:val="22"/>
                <w:lang w:val="en-AU" w:eastAsia="en-AU"/>
              </w:rPr>
              <w:t>Ahs</w:t>
            </w:r>
            <w:proofErr w:type="spellEnd"/>
            <w:r w:rsidR="002E34A7">
              <w:rPr>
                <w:rFonts w:ascii="Calibri" w:eastAsia="Times New Roman" w:hAnsi="Calibri" w:cs="Times New Roman"/>
                <w:color w:val="000000"/>
                <w:sz w:val="22"/>
                <w:szCs w:val="22"/>
                <w:lang w:val="en-AU" w:eastAsia="en-AU"/>
              </w:rPr>
              <w:t xml:space="preserve"> (1*3)/(2)</w:t>
            </w:r>
          </w:p>
        </w:tc>
      </w:tr>
      <w:tr w:rsidR="006118A8" w:rsidRPr="006118A8" w14:paraId="643A420F"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698270F6" w14:textId="6B31129E"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Maximum Depth of Discharge</w:t>
            </w:r>
            <w:r w:rsidR="002E34A7">
              <w:rPr>
                <w:rFonts w:ascii="Calibri" w:eastAsia="Times New Roman" w:hAnsi="Calibri" w:cs="Times New Roman"/>
                <w:color w:val="000000"/>
                <w:sz w:val="22"/>
                <w:szCs w:val="22"/>
                <w:lang w:val="en-AU" w:eastAsia="en-AU"/>
              </w:rPr>
              <w:t xml:space="preserve"> (5)</w:t>
            </w:r>
          </w:p>
        </w:tc>
        <w:tc>
          <w:tcPr>
            <w:tcW w:w="1000" w:type="dxa"/>
            <w:tcBorders>
              <w:top w:val="nil"/>
              <w:left w:val="nil"/>
              <w:bottom w:val="single" w:sz="4" w:space="0" w:color="auto"/>
              <w:right w:val="single" w:sz="4" w:space="0" w:color="auto"/>
            </w:tcBorders>
            <w:shd w:val="clear" w:color="auto" w:fill="auto"/>
            <w:noWrap/>
            <w:vAlign w:val="bottom"/>
            <w:hideMark/>
          </w:tcPr>
          <w:p w14:paraId="4C347AB0"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75%</w:t>
            </w:r>
          </w:p>
        </w:tc>
        <w:tc>
          <w:tcPr>
            <w:tcW w:w="3120" w:type="dxa"/>
            <w:tcBorders>
              <w:top w:val="nil"/>
              <w:left w:val="nil"/>
              <w:bottom w:val="single" w:sz="4" w:space="0" w:color="auto"/>
              <w:right w:val="single" w:sz="8" w:space="0" w:color="auto"/>
            </w:tcBorders>
            <w:shd w:val="clear" w:color="auto" w:fill="auto"/>
            <w:noWrap/>
            <w:vAlign w:val="bottom"/>
            <w:hideMark/>
          </w:tcPr>
          <w:p w14:paraId="14538C4E"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w:t>
            </w:r>
          </w:p>
        </w:tc>
      </w:tr>
      <w:tr w:rsidR="006118A8" w:rsidRPr="006118A8" w14:paraId="0C685495" w14:textId="77777777" w:rsidTr="006118A8">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A051C5B"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xml:space="preserve">Required Battery Bank Capacity </w:t>
            </w:r>
          </w:p>
        </w:tc>
        <w:tc>
          <w:tcPr>
            <w:tcW w:w="1000" w:type="dxa"/>
            <w:tcBorders>
              <w:top w:val="nil"/>
              <w:left w:val="nil"/>
              <w:bottom w:val="single" w:sz="4" w:space="0" w:color="auto"/>
              <w:right w:val="single" w:sz="4" w:space="0" w:color="auto"/>
            </w:tcBorders>
            <w:shd w:val="clear" w:color="auto" w:fill="auto"/>
            <w:noWrap/>
            <w:vAlign w:val="bottom"/>
            <w:hideMark/>
          </w:tcPr>
          <w:p w14:paraId="211D9FE9"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768</w:t>
            </w:r>
          </w:p>
        </w:tc>
        <w:tc>
          <w:tcPr>
            <w:tcW w:w="3120" w:type="dxa"/>
            <w:tcBorders>
              <w:top w:val="nil"/>
              <w:left w:val="nil"/>
              <w:bottom w:val="single" w:sz="4" w:space="0" w:color="auto"/>
              <w:right w:val="single" w:sz="4" w:space="0" w:color="auto"/>
            </w:tcBorders>
            <w:shd w:val="clear" w:color="auto" w:fill="auto"/>
            <w:noWrap/>
            <w:vAlign w:val="bottom"/>
            <w:hideMark/>
          </w:tcPr>
          <w:p w14:paraId="088C60C0" w14:textId="54A4320E" w:rsidR="006118A8" w:rsidRPr="006118A8" w:rsidRDefault="006118A8" w:rsidP="00EB76CD">
            <w:pPr>
              <w:spacing w:line="288" w:lineRule="auto"/>
              <w:rPr>
                <w:rFonts w:ascii="Calibri" w:eastAsia="Times New Roman" w:hAnsi="Calibri" w:cs="Times New Roman"/>
                <w:color w:val="000000"/>
                <w:sz w:val="22"/>
                <w:szCs w:val="22"/>
                <w:lang w:val="en-AU" w:eastAsia="en-AU"/>
              </w:rPr>
            </w:pPr>
            <w:proofErr w:type="spellStart"/>
            <w:r w:rsidRPr="006118A8">
              <w:rPr>
                <w:rFonts w:ascii="Calibri" w:eastAsia="Times New Roman" w:hAnsi="Calibri" w:cs="Times New Roman"/>
                <w:color w:val="000000"/>
                <w:sz w:val="22"/>
                <w:szCs w:val="22"/>
                <w:lang w:val="en-AU" w:eastAsia="en-AU"/>
              </w:rPr>
              <w:t>Ahs</w:t>
            </w:r>
            <w:proofErr w:type="spellEnd"/>
            <w:r w:rsidR="002E34A7">
              <w:rPr>
                <w:rFonts w:ascii="Calibri" w:eastAsia="Times New Roman" w:hAnsi="Calibri" w:cs="Times New Roman"/>
                <w:color w:val="000000"/>
                <w:sz w:val="22"/>
                <w:szCs w:val="22"/>
                <w:lang w:val="en-AU" w:eastAsia="en-AU"/>
              </w:rPr>
              <w:t xml:space="preserve"> (4)/(5)</w:t>
            </w:r>
          </w:p>
        </w:tc>
      </w:tr>
      <w:tr w:rsidR="006118A8" w:rsidRPr="006118A8" w14:paraId="56B7542C" w14:textId="77777777" w:rsidTr="006118A8">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19819FC3"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Chosen Battery Bank Capacity Watt Hours</w:t>
            </w:r>
          </w:p>
        </w:tc>
        <w:tc>
          <w:tcPr>
            <w:tcW w:w="1000" w:type="dxa"/>
            <w:tcBorders>
              <w:top w:val="nil"/>
              <w:left w:val="nil"/>
              <w:bottom w:val="single" w:sz="4" w:space="0" w:color="auto"/>
              <w:right w:val="single" w:sz="4" w:space="0" w:color="auto"/>
            </w:tcBorders>
            <w:shd w:val="clear" w:color="auto" w:fill="auto"/>
            <w:noWrap/>
            <w:vAlign w:val="bottom"/>
            <w:hideMark/>
          </w:tcPr>
          <w:p w14:paraId="1CDAC832"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36720</w:t>
            </w:r>
          </w:p>
        </w:tc>
        <w:tc>
          <w:tcPr>
            <w:tcW w:w="3120" w:type="dxa"/>
            <w:tcBorders>
              <w:top w:val="nil"/>
              <w:left w:val="nil"/>
              <w:bottom w:val="single" w:sz="4" w:space="0" w:color="auto"/>
              <w:right w:val="single" w:sz="4" w:space="0" w:color="auto"/>
            </w:tcBorders>
            <w:shd w:val="clear" w:color="auto" w:fill="auto"/>
            <w:noWrap/>
            <w:vAlign w:val="bottom"/>
            <w:hideMark/>
          </w:tcPr>
          <w:p w14:paraId="103EDD2A"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48V, 765Ah OPZV</w:t>
            </w:r>
          </w:p>
        </w:tc>
      </w:tr>
      <w:tr w:rsidR="006118A8" w:rsidRPr="006118A8" w14:paraId="6B9E2A95" w14:textId="77777777" w:rsidTr="006118A8">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5224F380"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Daily Depth of Discharge</w:t>
            </w:r>
          </w:p>
        </w:tc>
        <w:tc>
          <w:tcPr>
            <w:tcW w:w="1000" w:type="dxa"/>
            <w:tcBorders>
              <w:top w:val="nil"/>
              <w:left w:val="nil"/>
              <w:bottom w:val="single" w:sz="4" w:space="0" w:color="auto"/>
              <w:right w:val="single" w:sz="4" w:space="0" w:color="auto"/>
            </w:tcBorders>
            <w:shd w:val="clear" w:color="auto" w:fill="auto"/>
            <w:noWrap/>
            <w:vAlign w:val="bottom"/>
            <w:hideMark/>
          </w:tcPr>
          <w:p w14:paraId="6E9E5555"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25%</w:t>
            </w:r>
          </w:p>
        </w:tc>
        <w:tc>
          <w:tcPr>
            <w:tcW w:w="3120" w:type="dxa"/>
            <w:tcBorders>
              <w:top w:val="nil"/>
              <w:left w:val="nil"/>
              <w:bottom w:val="single" w:sz="4" w:space="0" w:color="auto"/>
              <w:right w:val="single" w:sz="4" w:space="0" w:color="auto"/>
            </w:tcBorders>
            <w:shd w:val="clear" w:color="auto" w:fill="auto"/>
            <w:noWrap/>
            <w:vAlign w:val="bottom"/>
            <w:hideMark/>
          </w:tcPr>
          <w:p w14:paraId="4B3C83EE"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Design Load/Battery Capacity</w:t>
            </w:r>
          </w:p>
        </w:tc>
      </w:tr>
      <w:tr w:rsidR="006118A8" w:rsidRPr="006118A8" w14:paraId="063D069F" w14:textId="77777777" w:rsidTr="006118A8">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DD49043"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Expected Lifetime 7000 cycles</w:t>
            </w:r>
          </w:p>
        </w:tc>
        <w:tc>
          <w:tcPr>
            <w:tcW w:w="1000" w:type="dxa"/>
            <w:tcBorders>
              <w:top w:val="nil"/>
              <w:left w:val="nil"/>
              <w:bottom w:val="single" w:sz="4" w:space="0" w:color="auto"/>
              <w:right w:val="single" w:sz="4" w:space="0" w:color="auto"/>
            </w:tcBorders>
            <w:shd w:val="clear" w:color="auto" w:fill="auto"/>
            <w:noWrap/>
            <w:vAlign w:val="bottom"/>
            <w:hideMark/>
          </w:tcPr>
          <w:p w14:paraId="4EAF372D"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18 years</w:t>
            </w:r>
          </w:p>
        </w:tc>
        <w:tc>
          <w:tcPr>
            <w:tcW w:w="3120" w:type="dxa"/>
            <w:tcBorders>
              <w:top w:val="nil"/>
              <w:left w:val="nil"/>
              <w:bottom w:val="single" w:sz="4" w:space="0" w:color="auto"/>
              <w:right w:val="single" w:sz="4" w:space="0" w:color="auto"/>
            </w:tcBorders>
            <w:shd w:val="clear" w:color="auto" w:fill="auto"/>
            <w:noWrap/>
            <w:vAlign w:val="bottom"/>
            <w:hideMark/>
          </w:tcPr>
          <w:p w14:paraId="32E49536"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From Graph</w:t>
            </w:r>
          </w:p>
        </w:tc>
      </w:tr>
    </w:tbl>
    <w:p w14:paraId="3C384C2E" w14:textId="77777777" w:rsidR="006118A8" w:rsidRPr="006118A8" w:rsidRDefault="006118A8" w:rsidP="00EB76CD">
      <w:pPr>
        <w:spacing w:line="288" w:lineRule="auto"/>
        <w:rPr>
          <w:lang w:val="en-AU"/>
        </w:rPr>
      </w:pPr>
    </w:p>
    <w:p w14:paraId="7A07F0DF" w14:textId="77777777" w:rsidR="0087515A" w:rsidRPr="0087515A" w:rsidRDefault="0087515A" w:rsidP="00EB76CD">
      <w:pPr>
        <w:spacing w:line="288" w:lineRule="auto"/>
        <w:rPr>
          <w:lang w:val="en-AU"/>
        </w:rPr>
      </w:pPr>
    </w:p>
    <w:p w14:paraId="02B39FAC" w14:textId="77777777" w:rsidR="00754186" w:rsidRDefault="00754186" w:rsidP="00EB76CD">
      <w:pPr>
        <w:spacing w:line="288" w:lineRule="auto"/>
        <w:jc w:val="both"/>
      </w:pPr>
    </w:p>
    <w:p w14:paraId="18C26340" w14:textId="77777777" w:rsidR="0087515A" w:rsidRDefault="0087515A" w:rsidP="00EB76CD">
      <w:pPr>
        <w:spacing w:line="288" w:lineRule="auto"/>
        <w:jc w:val="both"/>
      </w:pPr>
    </w:p>
    <w:p w14:paraId="0A757C14" w14:textId="05FDE304" w:rsidR="00754186" w:rsidRDefault="0087515A" w:rsidP="00EB76CD">
      <w:pPr>
        <w:spacing w:line="288" w:lineRule="auto"/>
        <w:jc w:val="both"/>
      </w:pPr>
      <w:r>
        <w:t xml:space="preserve">As outlined in the table above, GIZ recommends that the school use </w:t>
      </w:r>
      <w:proofErr w:type="spellStart"/>
      <w:r>
        <w:t>OPzV</w:t>
      </w:r>
      <w:proofErr w:type="spellEnd"/>
      <w:r>
        <w:t xml:space="preserve"> GEL lead-acid batteries and has modelled its calculations</w:t>
      </w:r>
      <w:r w:rsidR="006118A8">
        <w:t xml:space="preserve"> based on using the </w:t>
      </w:r>
      <w:proofErr w:type="spellStart"/>
      <w:r w:rsidR="006118A8">
        <w:t>Sonnenschein</w:t>
      </w:r>
      <w:proofErr w:type="spellEnd"/>
      <w:r w:rsidR="006118A8">
        <w:t xml:space="preserve"> A600 2Volt model. T</w:t>
      </w:r>
      <w:r w:rsidR="00754186">
        <w:t xml:space="preserve">his battery is a superior unit, and typically achieves a lifetime of around 7500 cycles (or approx. 20 years) at 25% daily depth of discharge. The performance curve for the </w:t>
      </w:r>
      <w:proofErr w:type="spellStart"/>
      <w:r w:rsidR="00754186">
        <w:t>Sonnenchein</w:t>
      </w:r>
      <w:proofErr w:type="spellEnd"/>
      <w:r w:rsidR="00754186">
        <w:t xml:space="preserve"> A600 is shown below.</w:t>
      </w:r>
    </w:p>
    <w:p w14:paraId="0AA97EAE" w14:textId="77777777" w:rsidR="006118A8" w:rsidRDefault="006118A8" w:rsidP="00EB76CD">
      <w:pPr>
        <w:spacing w:line="288" w:lineRule="auto"/>
        <w:jc w:val="both"/>
      </w:pPr>
    </w:p>
    <w:p w14:paraId="5825CFE6" w14:textId="77777777" w:rsidR="00754186" w:rsidRDefault="00754186" w:rsidP="00EB76CD">
      <w:pPr>
        <w:spacing w:line="288" w:lineRule="auto"/>
        <w:jc w:val="both"/>
      </w:pPr>
      <w:r>
        <w:rPr>
          <w:noProof/>
          <w:lang w:val="en-GB" w:eastAsia="en-GB"/>
        </w:rPr>
        <w:drawing>
          <wp:inline distT="0" distB="0" distL="0" distR="0" wp14:anchorId="01155F45" wp14:editId="2BF488F9">
            <wp:extent cx="6638925" cy="3810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8925" cy="3810000"/>
                    </a:xfrm>
                    <a:prstGeom prst="rect">
                      <a:avLst/>
                    </a:prstGeom>
                    <a:noFill/>
                    <a:ln>
                      <a:noFill/>
                    </a:ln>
                  </pic:spPr>
                </pic:pic>
              </a:graphicData>
            </a:graphic>
          </wp:inline>
        </w:drawing>
      </w:r>
    </w:p>
    <w:p w14:paraId="4DBD5883" w14:textId="77777777" w:rsidR="00754186" w:rsidRDefault="00754186" w:rsidP="00EB76CD">
      <w:pPr>
        <w:pStyle w:val="Heading2"/>
        <w:spacing w:line="288" w:lineRule="auto"/>
        <w:jc w:val="both"/>
      </w:pPr>
      <w:r>
        <w:t>Sizing the Solar PV Array</w:t>
      </w:r>
    </w:p>
    <w:p w14:paraId="45692224" w14:textId="4BD4CDCD" w:rsidR="00754186" w:rsidRDefault="006118A8" w:rsidP="00EB76CD">
      <w:pPr>
        <w:spacing w:line="288" w:lineRule="auto"/>
        <w:jc w:val="both"/>
        <w:rPr>
          <w:i/>
          <w:iCs/>
          <w:color w:val="44546A" w:themeColor="text2"/>
          <w:sz w:val="18"/>
          <w:szCs w:val="18"/>
        </w:rPr>
      </w:pPr>
      <w:r>
        <w:t xml:space="preserve">The </w:t>
      </w:r>
      <w:r w:rsidR="00754186">
        <w:t>PV Array</w:t>
      </w:r>
      <w:r>
        <w:t xml:space="preserve"> has been sized</w:t>
      </w:r>
      <w:r w:rsidR="00754186">
        <w:t xml:space="preserve"> to cover associated losses from heat, dust and losses in charge controllers and wiring. </w:t>
      </w:r>
      <w:r>
        <w:t>The calculations also factor in a</w:t>
      </w:r>
      <w:r w:rsidR="00754186">
        <w:t xml:space="preserve">n ‘over-charge’ factor of 50% to ensure that there is sufficient solar generation to provide boost charging and </w:t>
      </w:r>
      <w:proofErr w:type="spellStart"/>
      <w:r w:rsidR="00754186">
        <w:t>minimise</w:t>
      </w:r>
      <w:proofErr w:type="spellEnd"/>
      <w:r w:rsidR="00754186">
        <w:t xml:space="preserve"> battery draw. The final Solar PC Array is detailed below.</w:t>
      </w:r>
    </w:p>
    <w:p w14:paraId="07796409" w14:textId="0988536E" w:rsidR="006118A8" w:rsidRDefault="00754186" w:rsidP="00EB76CD">
      <w:pPr>
        <w:pStyle w:val="Caption"/>
        <w:spacing w:line="288" w:lineRule="auto"/>
        <w:jc w:val="both"/>
      </w:pPr>
      <w:r>
        <w:t xml:space="preserve">Table </w:t>
      </w:r>
      <w:r>
        <w:fldChar w:fldCharType="begin"/>
      </w:r>
      <w:r>
        <w:instrText xml:space="preserve"> SEQ Table \* ARABIC </w:instrText>
      </w:r>
      <w:r>
        <w:fldChar w:fldCharType="separate"/>
      </w:r>
      <w:r w:rsidR="003D516C">
        <w:rPr>
          <w:noProof/>
        </w:rPr>
        <w:t>3</w:t>
      </w:r>
      <w:r>
        <w:rPr>
          <w:noProof/>
        </w:rPr>
        <w:fldChar w:fldCharType="end"/>
      </w:r>
      <w:r>
        <w:t>: PV Array Sizing</w:t>
      </w:r>
    </w:p>
    <w:tbl>
      <w:tblPr>
        <w:tblW w:w="8520" w:type="dxa"/>
        <w:tblLook w:val="04A0" w:firstRow="1" w:lastRow="0" w:firstColumn="1" w:lastColumn="0" w:noHBand="0" w:noVBand="1"/>
      </w:tblPr>
      <w:tblGrid>
        <w:gridCol w:w="4400"/>
        <w:gridCol w:w="1000"/>
        <w:gridCol w:w="3120"/>
      </w:tblGrid>
      <w:tr w:rsidR="006118A8" w:rsidRPr="006118A8" w14:paraId="2CBFAB98" w14:textId="77777777" w:rsidTr="006118A8">
        <w:trPr>
          <w:trHeight w:val="300"/>
        </w:trPr>
        <w:tc>
          <w:tcPr>
            <w:tcW w:w="4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F98C5D7" w14:textId="15D2B853"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DC Energy Requirement</w:t>
            </w:r>
            <w:r w:rsidR="002E34A7">
              <w:rPr>
                <w:rFonts w:ascii="Calibri" w:eastAsia="Times New Roman" w:hAnsi="Calibri" w:cs="Times New Roman"/>
                <w:color w:val="000000"/>
                <w:sz w:val="22"/>
                <w:szCs w:val="22"/>
                <w:lang w:val="en-AU" w:eastAsia="en-AU"/>
              </w:rPr>
              <w:t xml:space="preserve"> (1)</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14:paraId="62EA9202"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9210</w:t>
            </w:r>
          </w:p>
        </w:tc>
        <w:tc>
          <w:tcPr>
            <w:tcW w:w="3120" w:type="dxa"/>
            <w:tcBorders>
              <w:top w:val="single" w:sz="8" w:space="0" w:color="auto"/>
              <w:left w:val="nil"/>
              <w:bottom w:val="single" w:sz="4" w:space="0" w:color="auto"/>
              <w:right w:val="single" w:sz="8" w:space="0" w:color="auto"/>
            </w:tcBorders>
            <w:shd w:val="clear" w:color="auto" w:fill="auto"/>
            <w:noWrap/>
            <w:vAlign w:val="bottom"/>
            <w:hideMark/>
          </w:tcPr>
          <w:p w14:paraId="5BF04CD0"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proofErr w:type="spellStart"/>
            <w:r w:rsidRPr="006118A8">
              <w:rPr>
                <w:rFonts w:ascii="Calibri" w:eastAsia="Times New Roman" w:hAnsi="Calibri" w:cs="Times New Roman"/>
                <w:color w:val="000000"/>
                <w:sz w:val="22"/>
                <w:szCs w:val="22"/>
                <w:lang w:val="en-AU" w:eastAsia="en-AU"/>
              </w:rPr>
              <w:t>Wh</w:t>
            </w:r>
            <w:proofErr w:type="spellEnd"/>
            <w:r w:rsidRPr="006118A8">
              <w:rPr>
                <w:rFonts w:ascii="Calibri" w:eastAsia="Times New Roman" w:hAnsi="Calibri" w:cs="Times New Roman"/>
                <w:color w:val="000000"/>
                <w:sz w:val="22"/>
                <w:szCs w:val="22"/>
                <w:lang w:val="en-AU" w:eastAsia="en-AU"/>
              </w:rPr>
              <w:t>/day</w:t>
            </w:r>
          </w:p>
        </w:tc>
      </w:tr>
      <w:tr w:rsidR="006118A8" w:rsidRPr="006118A8" w14:paraId="5089EEF8"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5026AC80"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Battery Charging Efficiency</w:t>
            </w:r>
          </w:p>
        </w:tc>
        <w:tc>
          <w:tcPr>
            <w:tcW w:w="1000" w:type="dxa"/>
            <w:tcBorders>
              <w:top w:val="nil"/>
              <w:left w:val="nil"/>
              <w:bottom w:val="single" w:sz="4" w:space="0" w:color="auto"/>
              <w:right w:val="single" w:sz="4" w:space="0" w:color="auto"/>
            </w:tcBorders>
            <w:shd w:val="clear" w:color="auto" w:fill="auto"/>
            <w:noWrap/>
            <w:vAlign w:val="bottom"/>
            <w:hideMark/>
          </w:tcPr>
          <w:p w14:paraId="76B492DF"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90%</w:t>
            </w:r>
          </w:p>
        </w:tc>
        <w:tc>
          <w:tcPr>
            <w:tcW w:w="3120" w:type="dxa"/>
            <w:tcBorders>
              <w:top w:val="nil"/>
              <w:left w:val="nil"/>
              <w:bottom w:val="single" w:sz="4" w:space="0" w:color="auto"/>
              <w:right w:val="single" w:sz="8" w:space="0" w:color="auto"/>
            </w:tcBorders>
            <w:shd w:val="clear" w:color="auto" w:fill="auto"/>
            <w:noWrap/>
            <w:vAlign w:val="bottom"/>
            <w:hideMark/>
          </w:tcPr>
          <w:p w14:paraId="08737631"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Loss factor</w:t>
            </w:r>
          </w:p>
        </w:tc>
      </w:tr>
      <w:tr w:rsidR="006118A8" w:rsidRPr="006118A8" w14:paraId="49E742B5"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56A190A3"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Losses from Ash/Dirt (5%)</w:t>
            </w:r>
          </w:p>
        </w:tc>
        <w:tc>
          <w:tcPr>
            <w:tcW w:w="1000" w:type="dxa"/>
            <w:tcBorders>
              <w:top w:val="nil"/>
              <w:left w:val="nil"/>
              <w:bottom w:val="single" w:sz="4" w:space="0" w:color="auto"/>
              <w:right w:val="single" w:sz="4" w:space="0" w:color="auto"/>
            </w:tcBorders>
            <w:shd w:val="clear" w:color="auto" w:fill="auto"/>
            <w:noWrap/>
            <w:vAlign w:val="bottom"/>
            <w:hideMark/>
          </w:tcPr>
          <w:p w14:paraId="0F369050"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95%</w:t>
            </w:r>
          </w:p>
        </w:tc>
        <w:tc>
          <w:tcPr>
            <w:tcW w:w="3120" w:type="dxa"/>
            <w:tcBorders>
              <w:top w:val="nil"/>
              <w:left w:val="nil"/>
              <w:bottom w:val="single" w:sz="4" w:space="0" w:color="auto"/>
              <w:right w:val="single" w:sz="8" w:space="0" w:color="auto"/>
            </w:tcBorders>
            <w:shd w:val="clear" w:color="auto" w:fill="auto"/>
            <w:noWrap/>
            <w:vAlign w:val="bottom"/>
            <w:hideMark/>
          </w:tcPr>
          <w:p w14:paraId="3B4B1166"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Loss factor</w:t>
            </w:r>
          </w:p>
        </w:tc>
      </w:tr>
      <w:tr w:rsidR="006118A8" w:rsidRPr="006118A8" w14:paraId="5FDD9AB6"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47F6ECA0"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Temperature Derating (15%)</w:t>
            </w:r>
          </w:p>
        </w:tc>
        <w:tc>
          <w:tcPr>
            <w:tcW w:w="1000" w:type="dxa"/>
            <w:tcBorders>
              <w:top w:val="nil"/>
              <w:left w:val="nil"/>
              <w:bottom w:val="single" w:sz="4" w:space="0" w:color="auto"/>
              <w:right w:val="single" w:sz="4" w:space="0" w:color="auto"/>
            </w:tcBorders>
            <w:shd w:val="clear" w:color="auto" w:fill="auto"/>
            <w:noWrap/>
            <w:vAlign w:val="bottom"/>
            <w:hideMark/>
          </w:tcPr>
          <w:p w14:paraId="66E08BEA"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85%</w:t>
            </w:r>
          </w:p>
        </w:tc>
        <w:tc>
          <w:tcPr>
            <w:tcW w:w="3120" w:type="dxa"/>
            <w:tcBorders>
              <w:top w:val="nil"/>
              <w:left w:val="nil"/>
              <w:bottom w:val="single" w:sz="4" w:space="0" w:color="auto"/>
              <w:right w:val="single" w:sz="8" w:space="0" w:color="auto"/>
            </w:tcBorders>
            <w:shd w:val="clear" w:color="auto" w:fill="auto"/>
            <w:noWrap/>
            <w:vAlign w:val="bottom"/>
            <w:hideMark/>
          </w:tcPr>
          <w:p w14:paraId="4F648F63"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Loss factor</w:t>
            </w:r>
          </w:p>
        </w:tc>
      </w:tr>
      <w:tr w:rsidR="006118A8" w:rsidRPr="006118A8" w14:paraId="55AC3F06"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53851879"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Cable Losses</w:t>
            </w:r>
          </w:p>
        </w:tc>
        <w:tc>
          <w:tcPr>
            <w:tcW w:w="1000" w:type="dxa"/>
            <w:tcBorders>
              <w:top w:val="nil"/>
              <w:left w:val="nil"/>
              <w:bottom w:val="single" w:sz="4" w:space="0" w:color="auto"/>
              <w:right w:val="single" w:sz="4" w:space="0" w:color="auto"/>
            </w:tcBorders>
            <w:shd w:val="clear" w:color="auto" w:fill="auto"/>
            <w:noWrap/>
            <w:vAlign w:val="bottom"/>
            <w:hideMark/>
          </w:tcPr>
          <w:p w14:paraId="3408CA6D"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97%</w:t>
            </w:r>
          </w:p>
        </w:tc>
        <w:tc>
          <w:tcPr>
            <w:tcW w:w="3120" w:type="dxa"/>
            <w:tcBorders>
              <w:top w:val="nil"/>
              <w:left w:val="nil"/>
              <w:bottom w:val="single" w:sz="4" w:space="0" w:color="auto"/>
              <w:right w:val="single" w:sz="8" w:space="0" w:color="auto"/>
            </w:tcBorders>
            <w:shd w:val="clear" w:color="auto" w:fill="auto"/>
            <w:noWrap/>
            <w:vAlign w:val="bottom"/>
            <w:hideMark/>
          </w:tcPr>
          <w:p w14:paraId="504A83B9"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Loss factor</w:t>
            </w:r>
          </w:p>
        </w:tc>
      </w:tr>
      <w:tr w:rsidR="006118A8" w:rsidRPr="006118A8" w14:paraId="7E3905CF"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4BFABBD2"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xml:space="preserve">Charge Controller Losses </w:t>
            </w:r>
          </w:p>
        </w:tc>
        <w:tc>
          <w:tcPr>
            <w:tcW w:w="1000" w:type="dxa"/>
            <w:tcBorders>
              <w:top w:val="nil"/>
              <w:left w:val="nil"/>
              <w:bottom w:val="single" w:sz="4" w:space="0" w:color="auto"/>
              <w:right w:val="single" w:sz="4" w:space="0" w:color="auto"/>
            </w:tcBorders>
            <w:shd w:val="clear" w:color="auto" w:fill="auto"/>
            <w:noWrap/>
            <w:vAlign w:val="bottom"/>
            <w:hideMark/>
          </w:tcPr>
          <w:p w14:paraId="6D043DAE"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95%</w:t>
            </w:r>
          </w:p>
        </w:tc>
        <w:tc>
          <w:tcPr>
            <w:tcW w:w="3120" w:type="dxa"/>
            <w:tcBorders>
              <w:top w:val="nil"/>
              <w:left w:val="nil"/>
              <w:bottom w:val="single" w:sz="4" w:space="0" w:color="auto"/>
              <w:right w:val="single" w:sz="8" w:space="0" w:color="auto"/>
            </w:tcBorders>
            <w:shd w:val="clear" w:color="auto" w:fill="auto"/>
            <w:noWrap/>
            <w:vAlign w:val="bottom"/>
            <w:hideMark/>
          </w:tcPr>
          <w:p w14:paraId="56BF269C"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Loss factor</w:t>
            </w:r>
          </w:p>
        </w:tc>
      </w:tr>
      <w:tr w:rsidR="006118A8" w:rsidRPr="006118A8" w14:paraId="27226118"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6CA0DFEA" w14:textId="4FF606DE"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Final Derating Factor</w:t>
            </w:r>
            <w:r w:rsidR="002E34A7">
              <w:rPr>
                <w:rFonts w:ascii="Calibri" w:eastAsia="Times New Roman" w:hAnsi="Calibri" w:cs="Times New Roman"/>
                <w:color w:val="000000"/>
                <w:sz w:val="22"/>
                <w:szCs w:val="22"/>
                <w:lang w:val="en-AU" w:eastAsia="en-AU"/>
              </w:rPr>
              <w:t xml:space="preserve"> (2)</w:t>
            </w:r>
          </w:p>
        </w:tc>
        <w:tc>
          <w:tcPr>
            <w:tcW w:w="1000" w:type="dxa"/>
            <w:tcBorders>
              <w:top w:val="nil"/>
              <w:left w:val="nil"/>
              <w:bottom w:val="single" w:sz="4" w:space="0" w:color="auto"/>
              <w:right w:val="single" w:sz="4" w:space="0" w:color="auto"/>
            </w:tcBorders>
            <w:shd w:val="clear" w:color="auto" w:fill="auto"/>
            <w:noWrap/>
            <w:vAlign w:val="bottom"/>
            <w:hideMark/>
          </w:tcPr>
          <w:p w14:paraId="72BB0ED0"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0.67</w:t>
            </w:r>
          </w:p>
        </w:tc>
        <w:tc>
          <w:tcPr>
            <w:tcW w:w="3120" w:type="dxa"/>
            <w:tcBorders>
              <w:top w:val="nil"/>
              <w:left w:val="nil"/>
              <w:bottom w:val="single" w:sz="4" w:space="0" w:color="auto"/>
              <w:right w:val="single" w:sz="8" w:space="0" w:color="auto"/>
            </w:tcBorders>
            <w:shd w:val="clear" w:color="auto" w:fill="auto"/>
            <w:noWrap/>
            <w:vAlign w:val="bottom"/>
            <w:hideMark/>
          </w:tcPr>
          <w:p w14:paraId="0D3436AE" w14:textId="4EF7DC7E"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w:t>
            </w:r>
            <w:r w:rsidR="002E34A7">
              <w:rPr>
                <w:rFonts w:ascii="Calibri" w:eastAsia="Times New Roman" w:hAnsi="Calibri" w:cs="Times New Roman"/>
                <w:color w:val="000000"/>
                <w:sz w:val="22"/>
                <w:szCs w:val="22"/>
                <w:lang w:val="en-AU" w:eastAsia="en-AU"/>
              </w:rPr>
              <w:t>(Combining all Loss Factors)</w:t>
            </w:r>
          </w:p>
        </w:tc>
      </w:tr>
      <w:tr w:rsidR="006118A8" w:rsidRPr="006118A8" w14:paraId="19C5D08C" w14:textId="77777777" w:rsidTr="006118A8">
        <w:trPr>
          <w:trHeight w:val="315"/>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6CF38BD1" w14:textId="2C724DC3" w:rsidR="006118A8" w:rsidRPr="006118A8" w:rsidRDefault="006118A8" w:rsidP="00EB76CD">
            <w:pPr>
              <w:spacing w:line="288" w:lineRule="auto"/>
              <w:rPr>
                <w:rFonts w:ascii="Calibri" w:eastAsia="Times New Roman" w:hAnsi="Calibri" w:cs="Times New Roman"/>
                <w:color w:val="000000"/>
                <w:lang w:val="en-AU" w:eastAsia="en-AU"/>
              </w:rPr>
            </w:pPr>
            <w:r w:rsidRPr="006118A8">
              <w:rPr>
                <w:rFonts w:ascii="Calibri" w:eastAsia="Times New Roman" w:hAnsi="Calibri" w:cs="Times New Roman"/>
                <w:color w:val="000000"/>
                <w:lang w:val="en-AU" w:eastAsia="en-AU"/>
              </w:rPr>
              <w:t>Critical Design Month Insolation (PSH)</w:t>
            </w:r>
            <w:r w:rsidR="002E34A7">
              <w:rPr>
                <w:rFonts w:ascii="Calibri" w:eastAsia="Times New Roman" w:hAnsi="Calibri" w:cs="Times New Roman"/>
                <w:color w:val="000000"/>
                <w:lang w:val="en-AU" w:eastAsia="en-AU"/>
              </w:rPr>
              <w:t xml:space="preserve"> (3)</w:t>
            </w:r>
          </w:p>
        </w:tc>
        <w:tc>
          <w:tcPr>
            <w:tcW w:w="1000" w:type="dxa"/>
            <w:tcBorders>
              <w:top w:val="nil"/>
              <w:left w:val="nil"/>
              <w:bottom w:val="single" w:sz="4" w:space="0" w:color="auto"/>
              <w:right w:val="single" w:sz="4" w:space="0" w:color="auto"/>
            </w:tcBorders>
            <w:shd w:val="clear" w:color="auto" w:fill="auto"/>
            <w:noWrap/>
            <w:vAlign w:val="bottom"/>
            <w:hideMark/>
          </w:tcPr>
          <w:p w14:paraId="5647B04F"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4.5</w:t>
            </w:r>
          </w:p>
        </w:tc>
        <w:tc>
          <w:tcPr>
            <w:tcW w:w="3120" w:type="dxa"/>
            <w:tcBorders>
              <w:top w:val="nil"/>
              <w:left w:val="nil"/>
              <w:bottom w:val="single" w:sz="4" w:space="0" w:color="auto"/>
              <w:right w:val="single" w:sz="8" w:space="0" w:color="auto"/>
            </w:tcBorders>
            <w:shd w:val="clear" w:color="auto" w:fill="auto"/>
            <w:noWrap/>
            <w:vAlign w:val="bottom"/>
            <w:hideMark/>
          </w:tcPr>
          <w:p w14:paraId="1743A962"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PSH/Day</w:t>
            </w:r>
          </w:p>
        </w:tc>
      </w:tr>
      <w:tr w:rsidR="006118A8" w:rsidRPr="006118A8" w14:paraId="17CBC3CD"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54DE4A53"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xml:space="preserve">Required Power Rating of Array = </w:t>
            </w:r>
          </w:p>
        </w:tc>
        <w:tc>
          <w:tcPr>
            <w:tcW w:w="1000" w:type="dxa"/>
            <w:tcBorders>
              <w:top w:val="nil"/>
              <w:left w:val="nil"/>
              <w:bottom w:val="single" w:sz="4" w:space="0" w:color="auto"/>
              <w:right w:val="single" w:sz="4" w:space="0" w:color="auto"/>
            </w:tcBorders>
            <w:shd w:val="clear" w:color="auto" w:fill="auto"/>
            <w:noWrap/>
            <w:vAlign w:val="bottom"/>
            <w:hideMark/>
          </w:tcPr>
          <w:p w14:paraId="6ED62638"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3055</w:t>
            </w:r>
          </w:p>
        </w:tc>
        <w:tc>
          <w:tcPr>
            <w:tcW w:w="3120" w:type="dxa"/>
            <w:tcBorders>
              <w:top w:val="nil"/>
              <w:left w:val="nil"/>
              <w:bottom w:val="single" w:sz="4" w:space="0" w:color="auto"/>
              <w:right w:val="single" w:sz="8" w:space="0" w:color="auto"/>
            </w:tcBorders>
            <w:shd w:val="clear" w:color="auto" w:fill="auto"/>
            <w:noWrap/>
            <w:vAlign w:val="bottom"/>
            <w:hideMark/>
          </w:tcPr>
          <w:p w14:paraId="28852AE8" w14:textId="381E06E2"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Watts</w:t>
            </w:r>
            <w:r w:rsidR="002E34A7">
              <w:rPr>
                <w:rFonts w:ascii="Calibri" w:eastAsia="Times New Roman" w:hAnsi="Calibri" w:cs="Times New Roman"/>
                <w:color w:val="000000"/>
                <w:sz w:val="22"/>
                <w:szCs w:val="22"/>
                <w:lang w:val="en-AU" w:eastAsia="en-AU"/>
              </w:rPr>
              <w:t xml:space="preserve"> (1)/(2)/(3)</w:t>
            </w:r>
          </w:p>
        </w:tc>
      </w:tr>
      <w:tr w:rsidR="006118A8" w:rsidRPr="006118A8" w14:paraId="46D79F66" w14:textId="77777777" w:rsidTr="006118A8">
        <w:trPr>
          <w:trHeight w:val="300"/>
        </w:trPr>
        <w:tc>
          <w:tcPr>
            <w:tcW w:w="4400" w:type="dxa"/>
            <w:tcBorders>
              <w:top w:val="nil"/>
              <w:left w:val="single" w:sz="8" w:space="0" w:color="auto"/>
              <w:bottom w:val="single" w:sz="4" w:space="0" w:color="auto"/>
              <w:right w:val="single" w:sz="4" w:space="0" w:color="auto"/>
            </w:tcBorders>
            <w:shd w:val="clear" w:color="auto" w:fill="auto"/>
            <w:noWrap/>
            <w:vAlign w:val="bottom"/>
            <w:hideMark/>
          </w:tcPr>
          <w:p w14:paraId="7F2347D1"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PV Array Oversize</w:t>
            </w:r>
          </w:p>
        </w:tc>
        <w:tc>
          <w:tcPr>
            <w:tcW w:w="1000" w:type="dxa"/>
            <w:tcBorders>
              <w:top w:val="nil"/>
              <w:left w:val="nil"/>
              <w:bottom w:val="single" w:sz="4" w:space="0" w:color="auto"/>
              <w:right w:val="single" w:sz="4" w:space="0" w:color="auto"/>
            </w:tcBorders>
            <w:shd w:val="clear" w:color="auto" w:fill="auto"/>
            <w:noWrap/>
            <w:vAlign w:val="bottom"/>
            <w:hideMark/>
          </w:tcPr>
          <w:p w14:paraId="07870D8C"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1.5</w:t>
            </w:r>
          </w:p>
        </w:tc>
        <w:tc>
          <w:tcPr>
            <w:tcW w:w="3120" w:type="dxa"/>
            <w:tcBorders>
              <w:top w:val="nil"/>
              <w:left w:val="nil"/>
              <w:bottom w:val="single" w:sz="4" w:space="0" w:color="auto"/>
              <w:right w:val="single" w:sz="8" w:space="0" w:color="auto"/>
            </w:tcBorders>
            <w:shd w:val="clear" w:color="auto" w:fill="auto"/>
            <w:noWrap/>
            <w:vAlign w:val="bottom"/>
            <w:hideMark/>
          </w:tcPr>
          <w:p w14:paraId="631F67A2"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 </w:t>
            </w:r>
          </w:p>
        </w:tc>
      </w:tr>
      <w:tr w:rsidR="006118A8" w:rsidRPr="006118A8" w14:paraId="655ED33F" w14:textId="77777777" w:rsidTr="006118A8">
        <w:trPr>
          <w:trHeight w:val="315"/>
        </w:trPr>
        <w:tc>
          <w:tcPr>
            <w:tcW w:w="4400" w:type="dxa"/>
            <w:tcBorders>
              <w:top w:val="nil"/>
              <w:left w:val="single" w:sz="8" w:space="0" w:color="auto"/>
              <w:bottom w:val="single" w:sz="8" w:space="0" w:color="auto"/>
              <w:right w:val="single" w:sz="4" w:space="0" w:color="auto"/>
            </w:tcBorders>
            <w:shd w:val="clear" w:color="auto" w:fill="auto"/>
            <w:noWrap/>
            <w:vAlign w:val="bottom"/>
            <w:hideMark/>
          </w:tcPr>
          <w:p w14:paraId="590AD4F5"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lastRenderedPageBreak/>
              <w:t>PV Array Sizing</w:t>
            </w:r>
          </w:p>
        </w:tc>
        <w:tc>
          <w:tcPr>
            <w:tcW w:w="1000" w:type="dxa"/>
            <w:tcBorders>
              <w:top w:val="nil"/>
              <w:left w:val="nil"/>
              <w:bottom w:val="single" w:sz="8" w:space="0" w:color="auto"/>
              <w:right w:val="single" w:sz="4" w:space="0" w:color="auto"/>
            </w:tcBorders>
            <w:shd w:val="clear" w:color="auto" w:fill="auto"/>
            <w:noWrap/>
            <w:vAlign w:val="bottom"/>
            <w:hideMark/>
          </w:tcPr>
          <w:p w14:paraId="0F98B118" w14:textId="77777777" w:rsidR="006118A8" w:rsidRPr="006118A8" w:rsidRDefault="006118A8" w:rsidP="00EB76CD">
            <w:pPr>
              <w:spacing w:line="288" w:lineRule="auto"/>
              <w:jc w:val="right"/>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4582</w:t>
            </w:r>
          </w:p>
        </w:tc>
        <w:tc>
          <w:tcPr>
            <w:tcW w:w="3120" w:type="dxa"/>
            <w:tcBorders>
              <w:top w:val="nil"/>
              <w:left w:val="nil"/>
              <w:bottom w:val="single" w:sz="8" w:space="0" w:color="auto"/>
              <w:right w:val="single" w:sz="8" w:space="0" w:color="auto"/>
            </w:tcBorders>
            <w:shd w:val="clear" w:color="auto" w:fill="auto"/>
            <w:noWrap/>
            <w:vAlign w:val="bottom"/>
            <w:hideMark/>
          </w:tcPr>
          <w:p w14:paraId="6FCEA362" w14:textId="77777777" w:rsidR="006118A8" w:rsidRPr="006118A8" w:rsidRDefault="006118A8" w:rsidP="00EB76CD">
            <w:pPr>
              <w:spacing w:line="288" w:lineRule="auto"/>
              <w:rPr>
                <w:rFonts w:ascii="Calibri" w:eastAsia="Times New Roman" w:hAnsi="Calibri" w:cs="Times New Roman"/>
                <w:color w:val="000000"/>
                <w:sz w:val="22"/>
                <w:szCs w:val="22"/>
                <w:lang w:val="en-AU" w:eastAsia="en-AU"/>
              </w:rPr>
            </w:pPr>
            <w:r w:rsidRPr="006118A8">
              <w:rPr>
                <w:rFonts w:ascii="Calibri" w:eastAsia="Times New Roman" w:hAnsi="Calibri" w:cs="Times New Roman"/>
                <w:color w:val="000000"/>
                <w:sz w:val="22"/>
                <w:szCs w:val="22"/>
                <w:lang w:val="en-AU" w:eastAsia="en-AU"/>
              </w:rPr>
              <w:t>Watts</w:t>
            </w:r>
          </w:p>
        </w:tc>
      </w:tr>
    </w:tbl>
    <w:p w14:paraId="4DF54B7F" w14:textId="77777777" w:rsidR="006118A8" w:rsidRPr="006118A8" w:rsidRDefault="006118A8" w:rsidP="00EB76CD">
      <w:pPr>
        <w:spacing w:line="288" w:lineRule="auto"/>
        <w:rPr>
          <w:lang w:val="en-AU"/>
        </w:rPr>
      </w:pPr>
    </w:p>
    <w:p w14:paraId="56FF5F52" w14:textId="77777777" w:rsidR="006118A8" w:rsidRDefault="006118A8" w:rsidP="00EB76CD">
      <w:pPr>
        <w:spacing w:line="288" w:lineRule="auto"/>
        <w:jc w:val="both"/>
      </w:pPr>
    </w:p>
    <w:p w14:paraId="1DF8B385" w14:textId="77777777" w:rsidR="006118A8" w:rsidRDefault="006118A8" w:rsidP="00EB76CD">
      <w:pPr>
        <w:spacing w:line="288" w:lineRule="auto"/>
        <w:jc w:val="both"/>
      </w:pPr>
    </w:p>
    <w:p w14:paraId="27936503" w14:textId="137F6815" w:rsidR="006118A8" w:rsidRDefault="00754186" w:rsidP="00EB76CD">
      <w:pPr>
        <w:spacing w:line="288" w:lineRule="auto"/>
        <w:jc w:val="both"/>
      </w:pPr>
      <w:r>
        <w:t xml:space="preserve">The above PV array </w:t>
      </w:r>
      <w:r w:rsidR="006118A8">
        <w:t>can be made from 18X 260W panels, or 15X 305W panels; but the PV array should have a combined wattage as close to, or greater than 4.6kW</w:t>
      </w:r>
      <w:r w:rsidR="006F1463">
        <w:t xml:space="preserve">. </w:t>
      </w:r>
      <w:proofErr w:type="spellStart"/>
      <w:r w:rsidR="006F1463">
        <w:t>Roofspace</w:t>
      </w:r>
      <w:proofErr w:type="spellEnd"/>
      <w:r w:rsidR="006F1463">
        <w:t xml:space="preserve"> at the school is</w:t>
      </w:r>
      <w:r w:rsidR="005D44BD">
        <w:t xml:space="preserve"> not a problem for an array of </w:t>
      </w:r>
      <w:r w:rsidR="006F1463">
        <w:t>i</w:t>
      </w:r>
      <w:r w:rsidR="005D44BD">
        <w:t>t</w:t>
      </w:r>
      <w:r w:rsidR="006F1463">
        <w:t>s size.</w:t>
      </w:r>
    </w:p>
    <w:p w14:paraId="124AFC2B" w14:textId="5C96FC0E" w:rsidR="00754186" w:rsidRDefault="00754186" w:rsidP="00EB76CD">
      <w:pPr>
        <w:spacing w:line="288" w:lineRule="auto"/>
        <w:jc w:val="both"/>
      </w:pPr>
      <w:r>
        <w:t xml:space="preserve"> </w:t>
      </w:r>
    </w:p>
    <w:p w14:paraId="28B6AA25" w14:textId="77777777" w:rsidR="005D44BD" w:rsidRDefault="00754186" w:rsidP="00EB76CD">
      <w:pPr>
        <w:spacing w:line="288" w:lineRule="auto"/>
        <w:jc w:val="both"/>
      </w:pPr>
      <w:r>
        <w:t xml:space="preserve">Finally, a </w:t>
      </w:r>
      <w:proofErr w:type="spellStart"/>
      <w:r>
        <w:t>Victron</w:t>
      </w:r>
      <w:proofErr w:type="spellEnd"/>
      <w:r>
        <w:t xml:space="preserve"> 5kW Easy Solar unit (comprising inverter, charger and 100A controller) </w:t>
      </w:r>
      <w:r w:rsidR="005D44BD">
        <w:t xml:space="preserve">is recommended to power the system; though a display unit, inverter, charger and controller with AC distribution board could be mounted onto a </w:t>
      </w:r>
      <w:proofErr w:type="spellStart"/>
      <w:r w:rsidR="005D44BD">
        <w:t>meterbox</w:t>
      </w:r>
      <w:proofErr w:type="spellEnd"/>
      <w:r w:rsidR="005D44BD">
        <w:t xml:space="preserve"> and installed; the </w:t>
      </w:r>
      <w:proofErr w:type="spellStart"/>
      <w:r w:rsidR="005D44BD">
        <w:t>EasySolar</w:t>
      </w:r>
      <w:proofErr w:type="spellEnd"/>
      <w:r w:rsidR="005D44BD">
        <w:t xml:space="preserve"> option simplifies installation</w:t>
      </w:r>
      <w:r>
        <w:t>.</w:t>
      </w:r>
    </w:p>
    <w:p w14:paraId="50C693F6" w14:textId="77777777" w:rsidR="005D44BD" w:rsidRDefault="005D44BD" w:rsidP="00EB76CD">
      <w:pPr>
        <w:spacing w:line="288" w:lineRule="auto"/>
        <w:jc w:val="both"/>
      </w:pPr>
    </w:p>
    <w:p w14:paraId="61B8C6E6" w14:textId="02AA0D22" w:rsidR="00754186" w:rsidRPr="00C36E3F" w:rsidRDefault="00754186" w:rsidP="00EB76CD">
      <w:pPr>
        <w:spacing w:line="288" w:lineRule="auto"/>
        <w:jc w:val="both"/>
      </w:pPr>
      <w:r>
        <w:t>A basic layout of the system is shown below.</w:t>
      </w:r>
    </w:p>
    <w:p w14:paraId="1A8B1DBC" w14:textId="77777777" w:rsidR="005D44BD" w:rsidRDefault="005D44BD" w:rsidP="00EB76CD">
      <w:pPr>
        <w:pStyle w:val="Caption"/>
        <w:spacing w:line="288" w:lineRule="auto"/>
        <w:jc w:val="both"/>
      </w:pPr>
    </w:p>
    <w:p w14:paraId="08B35820" w14:textId="7CCAB667" w:rsidR="00754186" w:rsidRDefault="00754186" w:rsidP="00EB76CD">
      <w:pPr>
        <w:pStyle w:val="Caption"/>
        <w:spacing w:line="288" w:lineRule="auto"/>
        <w:jc w:val="both"/>
      </w:pPr>
      <w:r>
        <w:t xml:space="preserve">Figure </w:t>
      </w:r>
      <w:r>
        <w:fldChar w:fldCharType="begin"/>
      </w:r>
      <w:r>
        <w:instrText xml:space="preserve"> SEQ Figure \* ARABIC </w:instrText>
      </w:r>
      <w:r>
        <w:fldChar w:fldCharType="separate"/>
      </w:r>
      <w:r w:rsidR="003D516C">
        <w:rPr>
          <w:noProof/>
        </w:rPr>
        <w:t>2</w:t>
      </w:r>
      <w:r>
        <w:rPr>
          <w:noProof/>
        </w:rPr>
        <w:fldChar w:fldCharType="end"/>
      </w:r>
      <w:r>
        <w:t xml:space="preserve"> Basic System Layout</w:t>
      </w:r>
    </w:p>
    <w:p w14:paraId="19C8AF58" w14:textId="4E3ABF4B" w:rsidR="005D44BD" w:rsidRPr="005D44BD" w:rsidRDefault="005D44BD" w:rsidP="00EB76CD">
      <w:pPr>
        <w:spacing w:line="288" w:lineRule="auto"/>
        <w:rPr>
          <w:lang w:val="en-AU"/>
        </w:rPr>
      </w:pPr>
      <w:r>
        <w:rPr>
          <w:noProof/>
          <w:lang w:val="en-GB" w:eastAsia="en-GB"/>
        </w:rPr>
        <w:drawing>
          <wp:inline distT="0" distB="0" distL="0" distR="0" wp14:anchorId="02EA78BD" wp14:editId="793B8E30">
            <wp:extent cx="6609434" cy="328979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13105" cy="3291623"/>
                    </a:xfrm>
                    <a:prstGeom prst="rect">
                      <a:avLst/>
                    </a:prstGeom>
                    <a:noFill/>
                  </pic:spPr>
                </pic:pic>
              </a:graphicData>
            </a:graphic>
          </wp:inline>
        </w:drawing>
      </w:r>
    </w:p>
    <w:p w14:paraId="63486CAF" w14:textId="7647A30D" w:rsidR="00754186" w:rsidRPr="00C36E3F" w:rsidRDefault="00754186" w:rsidP="00EB76CD">
      <w:pPr>
        <w:spacing w:line="288" w:lineRule="auto"/>
        <w:jc w:val="both"/>
      </w:pPr>
    </w:p>
    <w:p w14:paraId="1D59D061" w14:textId="77777777" w:rsidR="00754186" w:rsidRPr="001E0F35" w:rsidRDefault="00754186" w:rsidP="00EB76CD">
      <w:pPr>
        <w:pStyle w:val="Heading2"/>
        <w:spacing w:line="288" w:lineRule="auto"/>
        <w:jc w:val="both"/>
      </w:pPr>
      <w:r>
        <w:t>Final Costs of System</w:t>
      </w:r>
    </w:p>
    <w:p w14:paraId="199BD003" w14:textId="0A393526" w:rsidR="00754186" w:rsidRDefault="00754186" w:rsidP="00EB76CD">
      <w:pPr>
        <w:spacing w:line="288" w:lineRule="auto"/>
        <w:jc w:val="both"/>
      </w:pPr>
      <w:r>
        <w:t>The final system design is detailed in the table below, and inc</w:t>
      </w:r>
      <w:r w:rsidR="005D44BD">
        <w:t>ludes conservative cost estimates for what is available in the local market or international market (including bidders within the Pacific Islands group).</w:t>
      </w:r>
    </w:p>
    <w:p w14:paraId="137F003F" w14:textId="4FB8B87D" w:rsidR="005D44BD" w:rsidRDefault="005D44BD" w:rsidP="00EB76CD">
      <w:pPr>
        <w:spacing w:line="288" w:lineRule="auto"/>
      </w:pPr>
      <w:r>
        <w:br w:type="page"/>
      </w:r>
    </w:p>
    <w:p w14:paraId="7C8A6A66" w14:textId="24025F7B" w:rsidR="005D44BD" w:rsidRDefault="005D44BD" w:rsidP="00EB76CD">
      <w:pPr>
        <w:pStyle w:val="Caption"/>
        <w:spacing w:line="288" w:lineRule="auto"/>
      </w:pPr>
      <w:r>
        <w:lastRenderedPageBreak/>
        <w:t xml:space="preserve">Table </w:t>
      </w:r>
      <w:r>
        <w:fldChar w:fldCharType="begin"/>
      </w:r>
      <w:r>
        <w:instrText xml:space="preserve"> SEQ Table \* ARABIC </w:instrText>
      </w:r>
      <w:r>
        <w:fldChar w:fldCharType="separate"/>
      </w:r>
      <w:r w:rsidR="003D516C">
        <w:rPr>
          <w:noProof/>
        </w:rPr>
        <w:t>4</w:t>
      </w:r>
      <w:r>
        <w:fldChar w:fldCharType="end"/>
      </w:r>
      <w:r>
        <w:t xml:space="preserve">: System Cost Estimates for </w:t>
      </w:r>
      <w:proofErr w:type="spellStart"/>
      <w:r>
        <w:t>Divain</w:t>
      </w:r>
      <w:proofErr w:type="spellEnd"/>
      <w:r>
        <w:t xml:space="preserve"> School</w:t>
      </w:r>
    </w:p>
    <w:tbl>
      <w:tblPr>
        <w:tblW w:w="9767" w:type="dxa"/>
        <w:tblLook w:val="04A0" w:firstRow="1" w:lastRow="0" w:firstColumn="1" w:lastColumn="0" w:noHBand="0" w:noVBand="1"/>
      </w:tblPr>
      <w:tblGrid>
        <w:gridCol w:w="4929"/>
        <w:gridCol w:w="1120"/>
        <w:gridCol w:w="2128"/>
        <w:gridCol w:w="1590"/>
      </w:tblGrid>
      <w:tr w:rsidR="005D44BD" w:rsidRPr="005D44BD" w14:paraId="125ADC94" w14:textId="77777777" w:rsidTr="005D44BD">
        <w:trPr>
          <w:trHeight w:val="676"/>
        </w:trPr>
        <w:tc>
          <w:tcPr>
            <w:tcW w:w="492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276D42" w14:textId="77777777" w:rsidR="005D44BD" w:rsidRPr="005D44BD" w:rsidRDefault="005D44BD" w:rsidP="00EB76CD">
            <w:pPr>
              <w:spacing w:line="288" w:lineRule="auto"/>
              <w:rPr>
                <w:rFonts w:ascii="Calibri" w:eastAsia="Times New Roman" w:hAnsi="Calibri" w:cs="Times New Roman"/>
                <w:b/>
                <w:bCs/>
                <w:color w:val="000000"/>
                <w:lang w:val="en-AU" w:eastAsia="en-AU"/>
              </w:rPr>
            </w:pPr>
            <w:r w:rsidRPr="005D44BD">
              <w:rPr>
                <w:rFonts w:ascii="Calibri" w:eastAsia="Times New Roman" w:hAnsi="Calibri" w:cs="Times New Roman"/>
                <w:b/>
                <w:bCs/>
                <w:color w:val="000000"/>
                <w:lang w:val="en-AU" w:eastAsia="en-AU"/>
              </w:rPr>
              <w:t>Component</w:t>
            </w:r>
          </w:p>
        </w:tc>
        <w:tc>
          <w:tcPr>
            <w:tcW w:w="1120" w:type="dxa"/>
            <w:tcBorders>
              <w:top w:val="single" w:sz="4" w:space="0" w:color="auto"/>
              <w:left w:val="nil"/>
              <w:bottom w:val="single" w:sz="4" w:space="0" w:color="auto"/>
              <w:right w:val="single" w:sz="4" w:space="0" w:color="auto"/>
            </w:tcBorders>
            <w:shd w:val="clear" w:color="000000" w:fill="FFFF00"/>
            <w:noWrap/>
            <w:vAlign w:val="bottom"/>
            <w:hideMark/>
          </w:tcPr>
          <w:p w14:paraId="5797595D" w14:textId="77777777" w:rsidR="005D44BD" w:rsidRPr="005D44BD" w:rsidRDefault="005D44BD" w:rsidP="00EB76CD">
            <w:pPr>
              <w:spacing w:line="288" w:lineRule="auto"/>
              <w:rPr>
                <w:rFonts w:ascii="Calibri" w:eastAsia="Times New Roman" w:hAnsi="Calibri" w:cs="Times New Roman"/>
                <w:b/>
                <w:bCs/>
                <w:color w:val="000000"/>
                <w:lang w:val="en-AU" w:eastAsia="en-AU"/>
              </w:rPr>
            </w:pPr>
            <w:proofErr w:type="spellStart"/>
            <w:r w:rsidRPr="005D44BD">
              <w:rPr>
                <w:rFonts w:ascii="Calibri" w:eastAsia="Times New Roman" w:hAnsi="Calibri" w:cs="Times New Roman"/>
                <w:b/>
                <w:bCs/>
                <w:color w:val="000000"/>
                <w:lang w:val="en-AU" w:eastAsia="en-AU"/>
              </w:rPr>
              <w:t>Qty</w:t>
            </w:r>
            <w:proofErr w:type="spellEnd"/>
          </w:p>
        </w:tc>
        <w:tc>
          <w:tcPr>
            <w:tcW w:w="2128" w:type="dxa"/>
            <w:tcBorders>
              <w:top w:val="single" w:sz="4" w:space="0" w:color="auto"/>
              <w:left w:val="nil"/>
              <w:bottom w:val="single" w:sz="4" w:space="0" w:color="auto"/>
              <w:right w:val="single" w:sz="4" w:space="0" w:color="auto"/>
            </w:tcBorders>
            <w:shd w:val="clear" w:color="000000" w:fill="FFFF00"/>
            <w:vAlign w:val="bottom"/>
            <w:hideMark/>
          </w:tcPr>
          <w:p w14:paraId="644C1D33" w14:textId="77777777" w:rsidR="005D44BD" w:rsidRPr="005D44BD" w:rsidRDefault="005D44BD" w:rsidP="00EB76CD">
            <w:pPr>
              <w:spacing w:line="288" w:lineRule="auto"/>
              <w:rPr>
                <w:rFonts w:ascii="Calibri" w:eastAsia="Times New Roman" w:hAnsi="Calibri" w:cs="Times New Roman"/>
                <w:b/>
                <w:bCs/>
                <w:color w:val="000000"/>
                <w:lang w:val="en-AU" w:eastAsia="en-AU"/>
              </w:rPr>
            </w:pPr>
            <w:r w:rsidRPr="005D44BD">
              <w:rPr>
                <w:rFonts w:ascii="Calibri" w:eastAsia="Times New Roman" w:hAnsi="Calibri" w:cs="Times New Roman"/>
                <w:b/>
                <w:bCs/>
                <w:color w:val="000000"/>
                <w:lang w:val="en-AU" w:eastAsia="en-AU"/>
              </w:rPr>
              <w:t>Cost Estimate EUR</w:t>
            </w:r>
          </w:p>
        </w:tc>
        <w:tc>
          <w:tcPr>
            <w:tcW w:w="1590" w:type="dxa"/>
            <w:tcBorders>
              <w:top w:val="single" w:sz="4" w:space="0" w:color="auto"/>
              <w:left w:val="nil"/>
              <w:bottom w:val="single" w:sz="4" w:space="0" w:color="auto"/>
              <w:right w:val="single" w:sz="4" w:space="0" w:color="auto"/>
            </w:tcBorders>
            <w:shd w:val="clear" w:color="000000" w:fill="FFFF00"/>
            <w:vAlign w:val="bottom"/>
            <w:hideMark/>
          </w:tcPr>
          <w:p w14:paraId="57091441" w14:textId="77777777" w:rsidR="005D44BD" w:rsidRPr="005D44BD" w:rsidRDefault="005D44BD" w:rsidP="00EB76CD">
            <w:pPr>
              <w:spacing w:line="288" w:lineRule="auto"/>
              <w:rPr>
                <w:rFonts w:ascii="Calibri" w:eastAsia="Times New Roman" w:hAnsi="Calibri" w:cs="Times New Roman"/>
                <w:b/>
                <w:bCs/>
                <w:color w:val="000000"/>
                <w:lang w:val="en-AU" w:eastAsia="en-AU"/>
              </w:rPr>
            </w:pPr>
            <w:r w:rsidRPr="005D44BD">
              <w:rPr>
                <w:rFonts w:ascii="Calibri" w:eastAsia="Times New Roman" w:hAnsi="Calibri" w:cs="Times New Roman"/>
                <w:b/>
                <w:bCs/>
                <w:color w:val="000000"/>
                <w:lang w:val="en-AU" w:eastAsia="en-AU"/>
              </w:rPr>
              <w:t>Total Price EUR</w:t>
            </w:r>
          </w:p>
        </w:tc>
      </w:tr>
      <w:tr w:rsidR="005D44BD" w:rsidRPr="005D44BD" w14:paraId="6F783AFD" w14:textId="77777777" w:rsidTr="005D44BD">
        <w:trPr>
          <w:trHeight w:val="245"/>
        </w:trPr>
        <w:tc>
          <w:tcPr>
            <w:tcW w:w="4929" w:type="dxa"/>
            <w:tcBorders>
              <w:top w:val="nil"/>
              <w:left w:val="single" w:sz="4" w:space="0" w:color="auto"/>
              <w:bottom w:val="single" w:sz="4" w:space="0" w:color="auto"/>
              <w:right w:val="single" w:sz="4" w:space="0" w:color="auto"/>
            </w:tcBorders>
            <w:shd w:val="clear" w:color="auto" w:fill="auto"/>
            <w:noWrap/>
            <w:vAlign w:val="bottom"/>
            <w:hideMark/>
          </w:tcPr>
          <w:p w14:paraId="42CCE0DF"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260W Solar Panels</w:t>
            </w:r>
          </w:p>
        </w:tc>
        <w:tc>
          <w:tcPr>
            <w:tcW w:w="1120" w:type="dxa"/>
            <w:tcBorders>
              <w:top w:val="nil"/>
              <w:left w:val="nil"/>
              <w:bottom w:val="single" w:sz="4" w:space="0" w:color="auto"/>
              <w:right w:val="single" w:sz="4" w:space="0" w:color="auto"/>
            </w:tcBorders>
            <w:shd w:val="clear" w:color="auto" w:fill="auto"/>
            <w:noWrap/>
            <w:vAlign w:val="bottom"/>
            <w:hideMark/>
          </w:tcPr>
          <w:p w14:paraId="48DBB350"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18</w:t>
            </w:r>
          </w:p>
        </w:tc>
        <w:tc>
          <w:tcPr>
            <w:tcW w:w="2128" w:type="dxa"/>
            <w:tcBorders>
              <w:top w:val="nil"/>
              <w:left w:val="nil"/>
              <w:bottom w:val="single" w:sz="4" w:space="0" w:color="auto"/>
              <w:right w:val="single" w:sz="4" w:space="0" w:color="auto"/>
            </w:tcBorders>
            <w:shd w:val="clear" w:color="auto" w:fill="auto"/>
            <w:noWrap/>
            <w:vAlign w:val="bottom"/>
            <w:hideMark/>
          </w:tcPr>
          <w:p w14:paraId="2F7AD7E9"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220</w:t>
            </w:r>
          </w:p>
        </w:tc>
        <w:tc>
          <w:tcPr>
            <w:tcW w:w="1590" w:type="dxa"/>
            <w:tcBorders>
              <w:top w:val="nil"/>
              <w:left w:val="nil"/>
              <w:bottom w:val="single" w:sz="4" w:space="0" w:color="auto"/>
              <w:right w:val="single" w:sz="4" w:space="0" w:color="auto"/>
            </w:tcBorders>
            <w:shd w:val="clear" w:color="auto" w:fill="auto"/>
            <w:noWrap/>
            <w:vAlign w:val="bottom"/>
            <w:hideMark/>
          </w:tcPr>
          <w:p w14:paraId="16B9C2F0"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3960</w:t>
            </w:r>
          </w:p>
        </w:tc>
      </w:tr>
      <w:tr w:rsidR="005D44BD" w:rsidRPr="005D44BD" w14:paraId="155F0A66" w14:textId="77777777" w:rsidTr="005D44BD">
        <w:trPr>
          <w:trHeight w:val="245"/>
        </w:trPr>
        <w:tc>
          <w:tcPr>
            <w:tcW w:w="4929" w:type="dxa"/>
            <w:tcBorders>
              <w:top w:val="nil"/>
              <w:left w:val="single" w:sz="4" w:space="0" w:color="auto"/>
              <w:bottom w:val="single" w:sz="4" w:space="0" w:color="auto"/>
              <w:right w:val="single" w:sz="4" w:space="0" w:color="auto"/>
            </w:tcBorders>
            <w:shd w:val="clear" w:color="auto" w:fill="auto"/>
            <w:noWrap/>
            <w:vAlign w:val="bottom"/>
            <w:hideMark/>
          </w:tcPr>
          <w:p w14:paraId="727BF8E3"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Racking for 18 Panels</w:t>
            </w:r>
          </w:p>
        </w:tc>
        <w:tc>
          <w:tcPr>
            <w:tcW w:w="1120" w:type="dxa"/>
            <w:tcBorders>
              <w:top w:val="nil"/>
              <w:left w:val="nil"/>
              <w:bottom w:val="single" w:sz="4" w:space="0" w:color="auto"/>
              <w:right w:val="single" w:sz="4" w:space="0" w:color="auto"/>
            </w:tcBorders>
            <w:shd w:val="clear" w:color="auto" w:fill="auto"/>
            <w:noWrap/>
            <w:vAlign w:val="bottom"/>
            <w:hideMark/>
          </w:tcPr>
          <w:p w14:paraId="19081BC5"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w:t>
            </w:r>
          </w:p>
        </w:tc>
        <w:tc>
          <w:tcPr>
            <w:tcW w:w="2128" w:type="dxa"/>
            <w:tcBorders>
              <w:top w:val="nil"/>
              <w:left w:val="nil"/>
              <w:bottom w:val="single" w:sz="4" w:space="0" w:color="auto"/>
              <w:right w:val="single" w:sz="4" w:space="0" w:color="auto"/>
            </w:tcBorders>
            <w:shd w:val="clear" w:color="auto" w:fill="auto"/>
            <w:noWrap/>
            <w:vAlign w:val="bottom"/>
            <w:hideMark/>
          </w:tcPr>
          <w:p w14:paraId="671E1F6B"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700</w:t>
            </w:r>
          </w:p>
        </w:tc>
        <w:tc>
          <w:tcPr>
            <w:tcW w:w="1590" w:type="dxa"/>
            <w:tcBorders>
              <w:top w:val="nil"/>
              <w:left w:val="nil"/>
              <w:bottom w:val="single" w:sz="4" w:space="0" w:color="auto"/>
              <w:right w:val="single" w:sz="4" w:space="0" w:color="auto"/>
            </w:tcBorders>
            <w:shd w:val="clear" w:color="auto" w:fill="auto"/>
            <w:noWrap/>
            <w:vAlign w:val="bottom"/>
            <w:hideMark/>
          </w:tcPr>
          <w:p w14:paraId="09A83752"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700</w:t>
            </w:r>
          </w:p>
        </w:tc>
      </w:tr>
      <w:tr w:rsidR="005D44BD" w:rsidRPr="005D44BD" w14:paraId="45C36535" w14:textId="77777777" w:rsidTr="005D44BD">
        <w:trPr>
          <w:trHeight w:val="258"/>
        </w:trPr>
        <w:tc>
          <w:tcPr>
            <w:tcW w:w="4929" w:type="dxa"/>
            <w:tcBorders>
              <w:top w:val="nil"/>
              <w:left w:val="single" w:sz="4" w:space="0" w:color="auto"/>
              <w:bottom w:val="single" w:sz="4" w:space="0" w:color="auto"/>
              <w:right w:val="single" w:sz="4" w:space="0" w:color="auto"/>
            </w:tcBorders>
            <w:shd w:val="clear" w:color="auto" w:fill="auto"/>
            <w:noWrap/>
            <w:vAlign w:val="bottom"/>
            <w:hideMark/>
          </w:tcPr>
          <w:p w14:paraId="7A1EBB13" w14:textId="77777777" w:rsidR="005D44BD" w:rsidRPr="005D44BD" w:rsidRDefault="005D44BD" w:rsidP="00EB76CD">
            <w:pPr>
              <w:spacing w:line="288" w:lineRule="auto"/>
              <w:rPr>
                <w:rFonts w:ascii="Calibri" w:eastAsia="Times New Roman" w:hAnsi="Calibri" w:cs="Times New Roman"/>
                <w:color w:val="000000"/>
                <w:lang w:val="en-AU" w:eastAsia="en-AU"/>
              </w:rPr>
            </w:pPr>
            <w:r w:rsidRPr="005D44BD">
              <w:rPr>
                <w:rFonts w:ascii="Calibri" w:eastAsia="Times New Roman" w:hAnsi="Calibri" w:cs="Times New Roman"/>
                <w:color w:val="000000"/>
                <w:lang w:val="en-AU" w:eastAsia="en-AU"/>
              </w:rPr>
              <w:t xml:space="preserve">2V 780Ah </w:t>
            </w:r>
            <w:proofErr w:type="spellStart"/>
            <w:r w:rsidRPr="005D44BD">
              <w:rPr>
                <w:rFonts w:ascii="Calibri" w:eastAsia="Times New Roman" w:hAnsi="Calibri" w:cs="Times New Roman"/>
                <w:color w:val="000000"/>
                <w:lang w:val="en-AU" w:eastAsia="en-AU"/>
              </w:rPr>
              <w:t>OPzV</w:t>
            </w:r>
            <w:proofErr w:type="spellEnd"/>
            <w:r w:rsidRPr="005D44BD">
              <w:rPr>
                <w:rFonts w:ascii="Calibri" w:eastAsia="Times New Roman" w:hAnsi="Calibri" w:cs="Times New Roman"/>
                <w:color w:val="000000"/>
                <w:lang w:val="en-AU" w:eastAsia="en-AU"/>
              </w:rPr>
              <w:t xml:space="preserve"> Batteries + box</w:t>
            </w:r>
          </w:p>
        </w:tc>
        <w:tc>
          <w:tcPr>
            <w:tcW w:w="1120" w:type="dxa"/>
            <w:tcBorders>
              <w:top w:val="nil"/>
              <w:left w:val="nil"/>
              <w:bottom w:val="single" w:sz="4" w:space="0" w:color="auto"/>
              <w:right w:val="single" w:sz="4" w:space="0" w:color="auto"/>
            </w:tcBorders>
            <w:shd w:val="clear" w:color="auto" w:fill="auto"/>
            <w:noWrap/>
            <w:vAlign w:val="bottom"/>
            <w:hideMark/>
          </w:tcPr>
          <w:p w14:paraId="07FBC7CF"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24</w:t>
            </w:r>
          </w:p>
        </w:tc>
        <w:tc>
          <w:tcPr>
            <w:tcW w:w="2128" w:type="dxa"/>
            <w:tcBorders>
              <w:top w:val="nil"/>
              <w:left w:val="nil"/>
              <w:bottom w:val="single" w:sz="4" w:space="0" w:color="auto"/>
              <w:right w:val="single" w:sz="4" w:space="0" w:color="auto"/>
            </w:tcBorders>
            <w:shd w:val="clear" w:color="auto" w:fill="auto"/>
            <w:noWrap/>
            <w:vAlign w:val="bottom"/>
            <w:hideMark/>
          </w:tcPr>
          <w:p w14:paraId="612D0612"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500</w:t>
            </w:r>
          </w:p>
        </w:tc>
        <w:tc>
          <w:tcPr>
            <w:tcW w:w="1590" w:type="dxa"/>
            <w:tcBorders>
              <w:top w:val="nil"/>
              <w:left w:val="nil"/>
              <w:bottom w:val="single" w:sz="4" w:space="0" w:color="auto"/>
              <w:right w:val="single" w:sz="4" w:space="0" w:color="auto"/>
            </w:tcBorders>
            <w:shd w:val="clear" w:color="auto" w:fill="auto"/>
            <w:noWrap/>
            <w:vAlign w:val="bottom"/>
            <w:hideMark/>
          </w:tcPr>
          <w:p w14:paraId="174ED162"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13000</w:t>
            </w:r>
          </w:p>
        </w:tc>
      </w:tr>
      <w:tr w:rsidR="005D44BD" w:rsidRPr="005D44BD" w14:paraId="1282C4E7" w14:textId="77777777" w:rsidTr="005D44BD">
        <w:trPr>
          <w:trHeight w:val="491"/>
        </w:trPr>
        <w:tc>
          <w:tcPr>
            <w:tcW w:w="4929" w:type="dxa"/>
            <w:tcBorders>
              <w:top w:val="nil"/>
              <w:left w:val="single" w:sz="4" w:space="0" w:color="auto"/>
              <w:bottom w:val="single" w:sz="4" w:space="0" w:color="auto"/>
              <w:right w:val="single" w:sz="4" w:space="0" w:color="auto"/>
            </w:tcBorders>
            <w:shd w:val="clear" w:color="auto" w:fill="auto"/>
            <w:vAlign w:val="bottom"/>
            <w:hideMark/>
          </w:tcPr>
          <w:p w14:paraId="740E7C77"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proofErr w:type="spellStart"/>
            <w:r w:rsidRPr="005D44BD">
              <w:rPr>
                <w:rFonts w:ascii="Calibri" w:eastAsia="Times New Roman" w:hAnsi="Calibri" w:cs="Times New Roman"/>
                <w:color w:val="000000"/>
                <w:sz w:val="22"/>
                <w:szCs w:val="22"/>
                <w:lang w:val="en-AU" w:eastAsia="en-AU"/>
              </w:rPr>
              <w:t>Victron</w:t>
            </w:r>
            <w:proofErr w:type="spellEnd"/>
            <w:r w:rsidRPr="005D44BD">
              <w:rPr>
                <w:rFonts w:ascii="Calibri" w:eastAsia="Times New Roman" w:hAnsi="Calibri" w:cs="Times New Roman"/>
                <w:color w:val="000000"/>
                <w:sz w:val="22"/>
                <w:szCs w:val="22"/>
                <w:lang w:val="en-AU" w:eastAsia="en-AU"/>
              </w:rPr>
              <w:t xml:space="preserve"> 5kVA Easy Solar: 48V Controller, Inverter and Charger all in one</w:t>
            </w:r>
          </w:p>
        </w:tc>
        <w:tc>
          <w:tcPr>
            <w:tcW w:w="1120" w:type="dxa"/>
            <w:tcBorders>
              <w:top w:val="nil"/>
              <w:left w:val="nil"/>
              <w:bottom w:val="single" w:sz="4" w:space="0" w:color="auto"/>
              <w:right w:val="single" w:sz="4" w:space="0" w:color="auto"/>
            </w:tcBorders>
            <w:shd w:val="clear" w:color="auto" w:fill="auto"/>
            <w:noWrap/>
            <w:vAlign w:val="bottom"/>
            <w:hideMark/>
          </w:tcPr>
          <w:p w14:paraId="6AC9D5BE"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w:t>
            </w:r>
          </w:p>
        </w:tc>
        <w:tc>
          <w:tcPr>
            <w:tcW w:w="2128" w:type="dxa"/>
            <w:tcBorders>
              <w:top w:val="nil"/>
              <w:left w:val="nil"/>
              <w:bottom w:val="single" w:sz="4" w:space="0" w:color="auto"/>
              <w:right w:val="single" w:sz="4" w:space="0" w:color="auto"/>
            </w:tcBorders>
            <w:shd w:val="clear" w:color="auto" w:fill="auto"/>
            <w:noWrap/>
            <w:vAlign w:val="bottom"/>
            <w:hideMark/>
          </w:tcPr>
          <w:p w14:paraId="5C19C53F"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4000</w:t>
            </w:r>
          </w:p>
        </w:tc>
        <w:tc>
          <w:tcPr>
            <w:tcW w:w="1590" w:type="dxa"/>
            <w:tcBorders>
              <w:top w:val="nil"/>
              <w:left w:val="nil"/>
              <w:bottom w:val="single" w:sz="4" w:space="0" w:color="auto"/>
              <w:right w:val="single" w:sz="4" w:space="0" w:color="auto"/>
            </w:tcBorders>
            <w:shd w:val="clear" w:color="auto" w:fill="auto"/>
            <w:noWrap/>
            <w:vAlign w:val="bottom"/>
            <w:hideMark/>
          </w:tcPr>
          <w:p w14:paraId="63B0D907"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4000</w:t>
            </w:r>
          </w:p>
        </w:tc>
      </w:tr>
      <w:tr w:rsidR="005D44BD" w:rsidRPr="005D44BD" w14:paraId="2B5697DA" w14:textId="77777777" w:rsidTr="005D44BD">
        <w:trPr>
          <w:trHeight w:val="245"/>
        </w:trPr>
        <w:tc>
          <w:tcPr>
            <w:tcW w:w="4929" w:type="dxa"/>
            <w:tcBorders>
              <w:top w:val="nil"/>
              <w:left w:val="single" w:sz="4" w:space="0" w:color="auto"/>
              <w:bottom w:val="single" w:sz="4" w:space="0" w:color="auto"/>
              <w:right w:val="single" w:sz="4" w:space="0" w:color="auto"/>
            </w:tcBorders>
            <w:shd w:val="clear" w:color="auto" w:fill="auto"/>
            <w:vAlign w:val="bottom"/>
            <w:hideMark/>
          </w:tcPr>
          <w:p w14:paraId="3DC87FD9"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 xml:space="preserve">BMV </w:t>
            </w:r>
            <w:proofErr w:type="spellStart"/>
            <w:r w:rsidRPr="005D44BD">
              <w:rPr>
                <w:rFonts w:ascii="Calibri" w:eastAsia="Times New Roman" w:hAnsi="Calibri" w:cs="Times New Roman"/>
                <w:color w:val="000000"/>
                <w:sz w:val="22"/>
                <w:szCs w:val="22"/>
                <w:lang w:val="en-AU" w:eastAsia="en-AU"/>
              </w:rPr>
              <w:t>Victron</w:t>
            </w:r>
            <w:proofErr w:type="spellEnd"/>
            <w:r w:rsidRPr="005D44BD">
              <w:rPr>
                <w:rFonts w:ascii="Calibri" w:eastAsia="Times New Roman" w:hAnsi="Calibri" w:cs="Times New Roman"/>
                <w:color w:val="000000"/>
                <w:sz w:val="22"/>
                <w:szCs w:val="22"/>
                <w:lang w:val="en-AU" w:eastAsia="en-AU"/>
              </w:rPr>
              <w:t xml:space="preserve"> Battery Monitor</w:t>
            </w:r>
          </w:p>
        </w:tc>
        <w:tc>
          <w:tcPr>
            <w:tcW w:w="1120" w:type="dxa"/>
            <w:tcBorders>
              <w:top w:val="nil"/>
              <w:left w:val="nil"/>
              <w:bottom w:val="single" w:sz="4" w:space="0" w:color="auto"/>
              <w:right w:val="single" w:sz="4" w:space="0" w:color="auto"/>
            </w:tcBorders>
            <w:shd w:val="clear" w:color="auto" w:fill="auto"/>
            <w:noWrap/>
            <w:vAlign w:val="bottom"/>
            <w:hideMark/>
          </w:tcPr>
          <w:p w14:paraId="4FDD8EEF"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w:t>
            </w:r>
          </w:p>
        </w:tc>
        <w:tc>
          <w:tcPr>
            <w:tcW w:w="2128" w:type="dxa"/>
            <w:tcBorders>
              <w:top w:val="nil"/>
              <w:left w:val="nil"/>
              <w:bottom w:val="single" w:sz="4" w:space="0" w:color="auto"/>
              <w:right w:val="single" w:sz="4" w:space="0" w:color="auto"/>
            </w:tcBorders>
            <w:shd w:val="clear" w:color="auto" w:fill="auto"/>
            <w:noWrap/>
            <w:vAlign w:val="bottom"/>
            <w:hideMark/>
          </w:tcPr>
          <w:p w14:paraId="01C13E45"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220</w:t>
            </w:r>
          </w:p>
        </w:tc>
        <w:tc>
          <w:tcPr>
            <w:tcW w:w="1590" w:type="dxa"/>
            <w:tcBorders>
              <w:top w:val="nil"/>
              <w:left w:val="nil"/>
              <w:bottom w:val="single" w:sz="4" w:space="0" w:color="auto"/>
              <w:right w:val="single" w:sz="4" w:space="0" w:color="auto"/>
            </w:tcBorders>
            <w:shd w:val="clear" w:color="auto" w:fill="auto"/>
            <w:noWrap/>
            <w:vAlign w:val="bottom"/>
            <w:hideMark/>
          </w:tcPr>
          <w:p w14:paraId="6D7E8F91"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220</w:t>
            </w:r>
          </w:p>
        </w:tc>
      </w:tr>
      <w:tr w:rsidR="005D44BD" w:rsidRPr="005D44BD" w14:paraId="41AB9A18" w14:textId="77777777" w:rsidTr="005D44BD">
        <w:trPr>
          <w:trHeight w:val="245"/>
        </w:trPr>
        <w:tc>
          <w:tcPr>
            <w:tcW w:w="4929" w:type="dxa"/>
            <w:tcBorders>
              <w:top w:val="nil"/>
              <w:left w:val="single" w:sz="4" w:space="0" w:color="auto"/>
              <w:bottom w:val="single" w:sz="4" w:space="0" w:color="auto"/>
              <w:right w:val="single" w:sz="4" w:space="0" w:color="auto"/>
            </w:tcBorders>
            <w:shd w:val="clear" w:color="auto" w:fill="auto"/>
            <w:noWrap/>
            <w:vAlign w:val="bottom"/>
            <w:hideMark/>
          </w:tcPr>
          <w:p w14:paraId="340C5F70"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LED tube lights and fittings</w:t>
            </w:r>
          </w:p>
        </w:tc>
        <w:tc>
          <w:tcPr>
            <w:tcW w:w="1120" w:type="dxa"/>
            <w:tcBorders>
              <w:top w:val="nil"/>
              <w:left w:val="nil"/>
              <w:bottom w:val="single" w:sz="4" w:space="0" w:color="auto"/>
              <w:right w:val="single" w:sz="4" w:space="0" w:color="auto"/>
            </w:tcBorders>
            <w:shd w:val="clear" w:color="auto" w:fill="auto"/>
            <w:noWrap/>
            <w:vAlign w:val="bottom"/>
            <w:hideMark/>
          </w:tcPr>
          <w:p w14:paraId="59B60BFA"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24</w:t>
            </w:r>
          </w:p>
        </w:tc>
        <w:tc>
          <w:tcPr>
            <w:tcW w:w="2128" w:type="dxa"/>
            <w:tcBorders>
              <w:top w:val="nil"/>
              <w:left w:val="nil"/>
              <w:bottom w:val="single" w:sz="4" w:space="0" w:color="auto"/>
              <w:right w:val="single" w:sz="4" w:space="0" w:color="auto"/>
            </w:tcBorders>
            <w:shd w:val="clear" w:color="auto" w:fill="auto"/>
            <w:noWrap/>
            <w:vAlign w:val="bottom"/>
            <w:hideMark/>
          </w:tcPr>
          <w:p w14:paraId="37F649D1"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50</w:t>
            </w:r>
          </w:p>
        </w:tc>
        <w:tc>
          <w:tcPr>
            <w:tcW w:w="1590" w:type="dxa"/>
            <w:tcBorders>
              <w:top w:val="nil"/>
              <w:left w:val="nil"/>
              <w:bottom w:val="single" w:sz="4" w:space="0" w:color="auto"/>
              <w:right w:val="single" w:sz="4" w:space="0" w:color="auto"/>
            </w:tcBorders>
            <w:shd w:val="clear" w:color="auto" w:fill="auto"/>
            <w:noWrap/>
            <w:vAlign w:val="bottom"/>
            <w:hideMark/>
          </w:tcPr>
          <w:p w14:paraId="7E7AA226"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1200</w:t>
            </w:r>
          </w:p>
        </w:tc>
      </w:tr>
      <w:tr w:rsidR="005D44BD" w:rsidRPr="005D44BD" w14:paraId="5DA0D891" w14:textId="77777777" w:rsidTr="005D44BD">
        <w:trPr>
          <w:trHeight w:val="245"/>
        </w:trPr>
        <w:tc>
          <w:tcPr>
            <w:tcW w:w="4929" w:type="dxa"/>
            <w:tcBorders>
              <w:top w:val="nil"/>
              <w:left w:val="single" w:sz="4" w:space="0" w:color="auto"/>
              <w:bottom w:val="single" w:sz="4" w:space="0" w:color="auto"/>
              <w:right w:val="single" w:sz="4" w:space="0" w:color="auto"/>
            </w:tcBorders>
            <w:shd w:val="clear" w:color="auto" w:fill="auto"/>
            <w:noWrap/>
            <w:vAlign w:val="bottom"/>
            <w:hideMark/>
          </w:tcPr>
          <w:p w14:paraId="6F436228"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LED lights and fittings for houses</w:t>
            </w:r>
          </w:p>
        </w:tc>
        <w:tc>
          <w:tcPr>
            <w:tcW w:w="1120" w:type="dxa"/>
            <w:tcBorders>
              <w:top w:val="nil"/>
              <w:left w:val="nil"/>
              <w:bottom w:val="single" w:sz="4" w:space="0" w:color="auto"/>
              <w:right w:val="single" w:sz="4" w:space="0" w:color="auto"/>
            </w:tcBorders>
            <w:shd w:val="clear" w:color="auto" w:fill="auto"/>
            <w:noWrap/>
            <w:vAlign w:val="bottom"/>
            <w:hideMark/>
          </w:tcPr>
          <w:p w14:paraId="071997C3"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12</w:t>
            </w:r>
          </w:p>
        </w:tc>
        <w:tc>
          <w:tcPr>
            <w:tcW w:w="2128" w:type="dxa"/>
            <w:tcBorders>
              <w:top w:val="nil"/>
              <w:left w:val="nil"/>
              <w:bottom w:val="single" w:sz="4" w:space="0" w:color="auto"/>
              <w:right w:val="single" w:sz="4" w:space="0" w:color="auto"/>
            </w:tcBorders>
            <w:shd w:val="clear" w:color="auto" w:fill="auto"/>
            <w:noWrap/>
            <w:vAlign w:val="bottom"/>
            <w:hideMark/>
          </w:tcPr>
          <w:p w14:paraId="7BDFD7CC"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25</w:t>
            </w:r>
          </w:p>
        </w:tc>
        <w:tc>
          <w:tcPr>
            <w:tcW w:w="1590" w:type="dxa"/>
            <w:tcBorders>
              <w:top w:val="nil"/>
              <w:left w:val="nil"/>
              <w:bottom w:val="single" w:sz="4" w:space="0" w:color="auto"/>
              <w:right w:val="single" w:sz="4" w:space="0" w:color="auto"/>
            </w:tcBorders>
            <w:shd w:val="clear" w:color="auto" w:fill="auto"/>
            <w:noWrap/>
            <w:vAlign w:val="bottom"/>
            <w:hideMark/>
          </w:tcPr>
          <w:p w14:paraId="5566A3A5"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300</w:t>
            </w:r>
          </w:p>
        </w:tc>
      </w:tr>
      <w:tr w:rsidR="005D44BD" w:rsidRPr="005D44BD" w14:paraId="33D910D6" w14:textId="77777777" w:rsidTr="005D44BD">
        <w:trPr>
          <w:trHeight w:val="245"/>
        </w:trPr>
        <w:tc>
          <w:tcPr>
            <w:tcW w:w="4929" w:type="dxa"/>
            <w:tcBorders>
              <w:top w:val="nil"/>
              <w:left w:val="single" w:sz="4" w:space="0" w:color="auto"/>
              <w:bottom w:val="single" w:sz="4" w:space="0" w:color="auto"/>
              <w:right w:val="single" w:sz="4" w:space="0" w:color="auto"/>
            </w:tcBorders>
            <w:shd w:val="clear" w:color="auto" w:fill="auto"/>
            <w:noWrap/>
            <w:vAlign w:val="bottom"/>
            <w:hideMark/>
          </w:tcPr>
          <w:p w14:paraId="7EA11487"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Sensor Security Lights</w:t>
            </w:r>
          </w:p>
        </w:tc>
        <w:tc>
          <w:tcPr>
            <w:tcW w:w="1120" w:type="dxa"/>
            <w:tcBorders>
              <w:top w:val="nil"/>
              <w:left w:val="nil"/>
              <w:bottom w:val="single" w:sz="4" w:space="0" w:color="auto"/>
              <w:right w:val="single" w:sz="4" w:space="0" w:color="auto"/>
            </w:tcBorders>
            <w:shd w:val="clear" w:color="auto" w:fill="auto"/>
            <w:noWrap/>
            <w:vAlign w:val="bottom"/>
            <w:hideMark/>
          </w:tcPr>
          <w:p w14:paraId="049D87CB"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5</w:t>
            </w:r>
          </w:p>
        </w:tc>
        <w:tc>
          <w:tcPr>
            <w:tcW w:w="2128" w:type="dxa"/>
            <w:tcBorders>
              <w:top w:val="nil"/>
              <w:left w:val="nil"/>
              <w:bottom w:val="single" w:sz="4" w:space="0" w:color="auto"/>
              <w:right w:val="single" w:sz="4" w:space="0" w:color="auto"/>
            </w:tcBorders>
            <w:shd w:val="clear" w:color="auto" w:fill="auto"/>
            <w:noWrap/>
            <w:vAlign w:val="bottom"/>
            <w:hideMark/>
          </w:tcPr>
          <w:p w14:paraId="2A6F16E4"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100</w:t>
            </w:r>
          </w:p>
        </w:tc>
        <w:tc>
          <w:tcPr>
            <w:tcW w:w="1590" w:type="dxa"/>
            <w:tcBorders>
              <w:top w:val="nil"/>
              <w:left w:val="nil"/>
              <w:bottom w:val="single" w:sz="4" w:space="0" w:color="auto"/>
              <w:right w:val="single" w:sz="4" w:space="0" w:color="auto"/>
            </w:tcBorders>
            <w:shd w:val="clear" w:color="auto" w:fill="auto"/>
            <w:noWrap/>
            <w:vAlign w:val="bottom"/>
            <w:hideMark/>
          </w:tcPr>
          <w:p w14:paraId="02CDFFC0"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500</w:t>
            </w:r>
          </w:p>
        </w:tc>
      </w:tr>
      <w:tr w:rsidR="005D44BD" w:rsidRPr="005D44BD" w14:paraId="2F4E232C" w14:textId="77777777" w:rsidTr="005D44BD">
        <w:trPr>
          <w:trHeight w:val="491"/>
        </w:trPr>
        <w:tc>
          <w:tcPr>
            <w:tcW w:w="4929" w:type="dxa"/>
            <w:tcBorders>
              <w:top w:val="nil"/>
              <w:left w:val="single" w:sz="4" w:space="0" w:color="auto"/>
              <w:bottom w:val="single" w:sz="4" w:space="0" w:color="auto"/>
              <w:right w:val="single" w:sz="4" w:space="0" w:color="auto"/>
            </w:tcBorders>
            <w:shd w:val="clear" w:color="auto" w:fill="auto"/>
            <w:vAlign w:val="bottom"/>
            <w:hideMark/>
          </w:tcPr>
          <w:p w14:paraId="2967C267"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Cabling and Pillar boxes (300M of 8mm2 cable; markers, conduit,  2 pillar boxes)</w:t>
            </w:r>
          </w:p>
        </w:tc>
        <w:tc>
          <w:tcPr>
            <w:tcW w:w="1120" w:type="dxa"/>
            <w:tcBorders>
              <w:top w:val="nil"/>
              <w:left w:val="nil"/>
              <w:bottom w:val="single" w:sz="4" w:space="0" w:color="auto"/>
              <w:right w:val="single" w:sz="4" w:space="0" w:color="auto"/>
            </w:tcBorders>
            <w:shd w:val="clear" w:color="auto" w:fill="auto"/>
            <w:noWrap/>
            <w:vAlign w:val="bottom"/>
            <w:hideMark/>
          </w:tcPr>
          <w:p w14:paraId="0C99C00A"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w:t>
            </w:r>
          </w:p>
        </w:tc>
        <w:tc>
          <w:tcPr>
            <w:tcW w:w="2128" w:type="dxa"/>
            <w:tcBorders>
              <w:top w:val="nil"/>
              <w:left w:val="nil"/>
              <w:bottom w:val="single" w:sz="4" w:space="0" w:color="auto"/>
              <w:right w:val="single" w:sz="4" w:space="0" w:color="auto"/>
            </w:tcBorders>
            <w:shd w:val="clear" w:color="auto" w:fill="auto"/>
            <w:noWrap/>
            <w:vAlign w:val="bottom"/>
            <w:hideMark/>
          </w:tcPr>
          <w:p w14:paraId="0168F237"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2500</w:t>
            </w:r>
          </w:p>
        </w:tc>
        <w:tc>
          <w:tcPr>
            <w:tcW w:w="1590" w:type="dxa"/>
            <w:tcBorders>
              <w:top w:val="nil"/>
              <w:left w:val="nil"/>
              <w:bottom w:val="single" w:sz="4" w:space="0" w:color="auto"/>
              <w:right w:val="single" w:sz="4" w:space="0" w:color="auto"/>
            </w:tcBorders>
            <w:shd w:val="clear" w:color="auto" w:fill="auto"/>
            <w:noWrap/>
            <w:vAlign w:val="bottom"/>
            <w:hideMark/>
          </w:tcPr>
          <w:p w14:paraId="3220CC66"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2500</w:t>
            </w:r>
          </w:p>
        </w:tc>
      </w:tr>
      <w:tr w:rsidR="005D44BD" w:rsidRPr="005D44BD" w14:paraId="1069FFB7" w14:textId="77777777" w:rsidTr="005D44BD">
        <w:trPr>
          <w:trHeight w:val="491"/>
        </w:trPr>
        <w:tc>
          <w:tcPr>
            <w:tcW w:w="4929" w:type="dxa"/>
            <w:tcBorders>
              <w:top w:val="nil"/>
              <w:left w:val="single" w:sz="4" w:space="0" w:color="auto"/>
              <w:bottom w:val="single" w:sz="4" w:space="0" w:color="auto"/>
              <w:right w:val="single" w:sz="4" w:space="0" w:color="auto"/>
            </w:tcBorders>
            <w:shd w:val="clear" w:color="auto" w:fill="auto"/>
            <w:vAlign w:val="bottom"/>
            <w:hideMark/>
          </w:tcPr>
          <w:p w14:paraId="63A82437"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 xml:space="preserve">MSB for each building; CBs, </w:t>
            </w:r>
            <w:proofErr w:type="spellStart"/>
            <w:r w:rsidRPr="005D44BD">
              <w:rPr>
                <w:rFonts w:ascii="Calibri" w:eastAsia="Times New Roman" w:hAnsi="Calibri" w:cs="Times New Roman"/>
                <w:color w:val="000000"/>
                <w:sz w:val="22"/>
                <w:szCs w:val="22"/>
                <w:lang w:val="en-AU" w:eastAsia="en-AU"/>
              </w:rPr>
              <w:t>powerpoints</w:t>
            </w:r>
            <w:proofErr w:type="spellEnd"/>
            <w:r w:rsidRPr="005D44BD">
              <w:rPr>
                <w:rFonts w:ascii="Calibri" w:eastAsia="Times New Roman" w:hAnsi="Calibri" w:cs="Times New Roman"/>
                <w:color w:val="000000"/>
                <w:sz w:val="22"/>
                <w:szCs w:val="22"/>
                <w:lang w:val="en-AU" w:eastAsia="en-AU"/>
              </w:rPr>
              <w:t xml:space="preserve">, </w:t>
            </w:r>
            <w:proofErr w:type="spellStart"/>
            <w:r w:rsidRPr="005D44BD">
              <w:rPr>
                <w:rFonts w:ascii="Calibri" w:eastAsia="Times New Roman" w:hAnsi="Calibri" w:cs="Times New Roman"/>
                <w:color w:val="000000"/>
                <w:sz w:val="22"/>
                <w:szCs w:val="22"/>
                <w:lang w:val="en-AU" w:eastAsia="en-AU"/>
              </w:rPr>
              <w:t>wallboxes</w:t>
            </w:r>
            <w:proofErr w:type="spellEnd"/>
            <w:r w:rsidRPr="005D44BD">
              <w:rPr>
                <w:rFonts w:ascii="Calibri" w:eastAsia="Times New Roman" w:hAnsi="Calibri" w:cs="Times New Roman"/>
                <w:color w:val="000000"/>
                <w:sz w:val="22"/>
                <w:szCs w:val="22"/>
                <w:lang w:val="en-AU" w:eastAsia="en-AU"/>
              </w:rPr>
              <w:t>, conduit, switches, cabling</w:t>
            </w:r>
          </w:p>
        </w:tc>
        <w:tc>
          <w:tcPr>
            <w:tcW w:w="1120" w:type="dxa"/>
            <w:tcBorders>
              <w:top w:val="nil"/>
              <w:left w:val="nil"/>
              <w:bottom w:val="single" w:sz="4" w:space="0" w:color="auto"/>
              <w:right w:val="single" w:sz="4" w:space="0" w:color="auto"/>
            </w:tcBorders>
            <w:shd w:val="clear" w:color="auto" w:fill="auto"/>
            <w:noWrap/>
            <w:vAlign w:val="bottom"/>
            <w:hideMark/>
          </w:tcPr>
          <w:p w14:paraId="44823047"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w:t>
            </w:r>
          </w:p>
        </w:tc>
        <w:tc>
          <w:tcPr>
            <w:tcW w:w="2128" w:type="dxa"/>
            <w:tcBorders>
              <w:top w:val="nil"/>
              <w:left w:val="nil"/>
              <w:bottom w:val="single" w:sz="4" w:space="0" w:color="auto"/>
              <w:right w:val="single" w:sz="4" w:space="0" w:color="auto"/>
            </w:tcBorders>
            <w:shd w:val="clear" w:color="auto" w:fill="auto"/>
            <w:noWrap/>
            <w:vAlign w:val="bottom"/>
            <w:hideMark/>
          </w:tcPr>
          <w:p w14:paraId="5182F14D"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2500</w:t>
            </w:r>
          </w:p>
        </w:tc>
        <w:tc>
          <w:tcPr>
            <w:tcW w:w="1590" w:type="dxa"/>
            <w:tcBorders>
              <w:top w:val="nil"/>
              <w:left w:val="nil"/>
              <w:bottom w:val="single" w:sz="4" w:space="0" w:color="auto"/>
              <w:right w:val="single" w:sz="4" w:space="0" w:color="auto"/>
            </w:tcBorders>
            <w:shd w:val="clear" w:color="auto" w:fill="auto"/>
            <w:noWrap/>
            <w:vAlign w:val="bottom"/>
            <w:hideMark/>
          </w:tcPr>
          <w:p w14:paraId="27700B30"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2500</w:t>
            </w:r>
          </w:p>
        </w:tc>
      </w:tr>
      <w:tr w:rsidR="005D44BD" w:rsidRPr="005D44BD" w14:paraId="1202C314" w14:textId="77777777" w:rsidTr="005D44BD">
        <w:trPr>
          <w:trHeight w:val="245"/>
        </w:trPr>
        <w:tc>
          <w:tcPr>
            <w:tcW w:w="4929" w:type="dxa"/>
            <w:tcBorders>
              <w:top w:val="nil"/>
              <w:left w:val="single" w:sz="4" w:space="0" w:color="auto"/>
              <w:bottom w:val="single" w:sz="4" w:space="0" w:color="auto"/>
              <w:right w:val="single" w:sz="4" w:space="0" w:color="auto"/>
            </w:tcBorders>
            <w:shd w:val="clear" w:color="auto" w:fill="auto"/>
            <w:vAlign w:val="bottom"/>
            <w:hideMark/>
          </w:tcPr>
          <w:p w14:paraId="4D83C9B3" w14:textId="77777777"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 xml:space="preserve">Freight to </w:t>
            </w:r>
            <w:proofErr w:type="spellStart"/>
            <w:r w:rsidRPr="005D44BD">
              <w:rPr>
                <w:rFonts w:ascii="Calibri" w:eastAsia="Times New Roman" w:hAnsi="Calibri" w:cs="Times New Roman"/>
                <w:color w:val="000000"/>
                <w:sz w:val="22"/>
                <w:szCs w:val="22"/>
                <w:lang w:val="en-AU" w:eastAsia="en-AU"/>
              </w:rPr>
              <w:t>Waisisi</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14:paraId="53DDB709"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w:t>
            </w:r>
          </w:p>
        </w:tc>
        <w:tc>
          <w:tcPr>
            <w:tcW w:w="2128" w:type="dxa"/>
            <w:tcBorders>
              <w:top w:val="nil"/>
              <w:left w:val="nil"/>
              <w:bottom w:val="single" w:sz="4" w:space="0" w:color="auto"/>
              <w:right w:val="single" w:sz="4" w:space="0" w:color="auto"/>
            </w:tcBorders>
            <w:shd w:val="clear" w:color="auto" w:fill="auto"/>
            <w:noWrap/>
            <w:vAlign w:val="bottom"/>
            <w:hideMark/>
          </w:tcPr>
          <w:p w14:paraId="7BC3BA65"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2500</w:t>
            </w:r>
          </w:p>
        </w:tc>
        <w:tc>
          <w:tcPr>
            <w:tcW w:w="1590" w:type="dxa"/>
            <w:tcBorders>
              <w:top w:val="nil"/>
              <w:left w:val="nil"/>
              <w:bottom w:val="single" w:sz="4" w:space="0" w:color="auto"/>
              <w:right w:val="single" w:sz="4" w:space="0" w:color="auto"/>
            </w:tcBorders>
            <w:shd w:val="clear" w:color="auto" w:fill="auto"/>
            <w:noWrap/>
            <w:vAlign w:val="bottom"/>
            <w:hideMark/>
          </w:tcPr>
          <w:p w14:paraId="1ED2A4A3"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2500</w:t>
            </w:r>
          </w:p>
        </w:tc>
      </w:tr>
      <w:tr w:rsidR="005D44BD" w:rsidRPr="005D44BD" w14:paraId="148F66E9" w14:textId="77777777" w:rsidTr="005D44BD">
        <w:trPr>
          <w:trHeight w:val="491"/>
        </w:trPr>
        <w:tc>
          <w:tcPr>
            <w:tcW w:w="4929" w:type="dxa"/>
            <w:tcBorders>
              <w:top w:val="nil"/>
              <w:left w:val="single" w:sz="4" w:space="0" w:color="auto"/>
              <w:bottom w:val="single" w:sz="4" w:space="0" w:color="auto"/>
              <w:right w:val="single" w:sz="4" w:space="0" w:color="auto"/>
            </w:tcBorders>
            <w:shd w:val="clear" w:color="auto" w:fill="auto"/>
            <w:vAlign w:val="bottom"/>
            <w:hideMark/>
          </w:tcPr>
          <w:p w14:paraId="0F02A325" w14:textId="23AED7C8" w:rsidR="005D44BD" w:rsidRPr="005D44BD" w:rsidRDefault="005D44BD" w:rsidP="00EB76CD">
            <w:pPr>
              <w:spacing w:line="288" w:lineRule="auto"/>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Installation (including transport, meals, accommodation for 2 electricians).</w:t>
            </w:r>
          </w:p>
        </w:tc>
        <w:tc>
          <w:tcPr>
            <w:tcW w:w="1120" w:type="dxa"/>
            <w:tcBorders>
              <w:top w:val="nil"/>
              <w:left w:val="nil"/>
              <w:bottom w:val="single" w:sz="4" w:space="0" w:color="auto"/>
              <w:right w:val="single" w:sz="4" w:space="0" w:color="auto"/>
            </w:tcBorders>
            <w:shd w:val="clear" w:color="auto" w:fill="auto"/>
            <w:noWrap/>
            <w:vAlign w:val="bottom"/>
            <w:hideMark/>
          </w:tcPr>
          <w:p w14:paraId="733983DA"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1</w:t>
            </w:r>
          </w:p>
        </w:tc>
        <w:tc>
          <w:tcPr>
            <w:tcW w:w="2128" w:type="dxa"/>
            <w:tcBorders>
              <w:top w:val="nil"/>
              <w:left w:val="nil"/>
              <w:bottom w:val="single" w:sz="4" w:space="0" w:color="auto"/>
              <w:right w:val="single" w:sz="4" w:space="0" w:color="auto"/>
            </w:tcBorders>
            <w:shd w:val="clear" w:color="auto" w:fill="auto"/>
            <w:noWrap/>
            <w:vAlign w:val="bottom"/>
            <w:hideMark/>
          </w:tcPr>
          <w:p w14:paraId="008431FE"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5000</w:t>
            </w:r>
          </w:p>
        </w:tc>
        <w:tc>
          <w:tcPr>
            <w:tcW w:w="1590" w:type="dxa"/>
            <w:tcBorders>
              <w:top w:val="nil"/>
              <w:left w:val="nil"/>
              <w:bottom w:val="single" w:sz="4" w:space="0" w:color="auto"/>
              <w:right w:val="single" w:sz="4" w:space="0" w:color="auto"/>
            </w:tcBorders>
            <w:shd w:val="clear" w:color="auto" w:fill="auto"/>
            <w:noWrap/>
            <w:vAlign w:val="bottom"/>
            <w:hideMark/>
          </w:tcPr>
          <w:p w14:paraId="6A7E910C" w14:textId="77777777" w:rsidR="005D44BD" w:rsidRPr="005D44BD" w:rsidRDefault="005D44BD" w:rsidP="00EB76CD">
            <w:pPr>
              <w:spacing w:line="288" w:lineRule="auto"/>
              <w:jc w:val="right"/>
              <w:rPr>
                <w:rFonts w:ascii="Calibri" w:eastAsia="Times New Roman" w:hAnsi="Calibri" w:cs="Times New Roman"/>
                <w:color w:val="000000"/>
                <w:sz w:val="22"/>
                <w:szCs w:val="22"/>
                <w:lang w:val="en-AU" w:eastAsia="en-AU"/>
              </w:rPr>
            </w:pPr>
            <w:r w:rsidRPr="005D44BD">
              <w:rPr>
                <w:rFonts w:ascii="Calibri" w:eastAsia="Times New Roman" w:hAnsi="Calibri" w:cs="Times New Roman"/>
                <w:color w:val="000000"/>
                <w:sz w:val="22"/>
                <w:szCs w:val="22"/>
                <w:lang w:val="en-AU" w:eastAsia="en-AU"/>
              </w:rPr>
              <w:t>5000</w:t>
            </w:r>
          </w:p>
        </w:tc>
      </w:tr>
      <w:tr w:rsidR="005D44BD" w:rsidRPr="005D44BD" w14:paraId="787E6231" w14:textId="77777777" w:rsidTr="005D44BD">
        <w:trPr>
          <w:trHeight w:val="307"/>
        </w:trPr>
        <w:tc>
          <w:tcPr>
            <w:tcW w:w="8177"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C6BA6A6" w14:textId="77777777" w:rsidR="005D44BD" w:rsidRPr="005D44BD" w:rsidRDefault="005D44BD" w:rsidP="00EB76CD">
            <w:pPr>
              <w:spacing w:line="288" w:lineRule="auto"/>
              <w:jc w:val="center"/>
              <w:rPr>
                <w:rFonts w:ascii="Calibri" w:eastAsia="Times New Roman" w:hAnsi="Calibri" w:cs="Times New Roman"/>
                <w:b/>
                <w:bCs/>
                <w:color w:val="000000"/>
                <w:sz w:val="28"/>
                <w:szCs w:val="28"/>
                <w:lang w:val="en-AU" w:eastAsia="en-AU"/>
              </w:rPr>
            </w:pPr>
            <w:r w:rsidRPr="005D44BD">
              <w:rPr>
                <w:rFonts w:ascii="Calibri" w:eastAsia="Times New Roman" w:hAnsi="Calibri" w:cs="Times New Roman"/>
                <w:b/>
                <w:bCs/>
                <w:color w:val="000000"/>
                <w:sz w:val="28"/>
                <w:szCs w:val="28"/>
                <w:lang w:val="en-AU" w:eastAsia="en-AU"/>
              </w:rPr>
              <w:t>Total Installed</w:t>
            </w:r>
          </w:p>
        </w:tc>
        <w:tc>
          <w:tcPr>
            <w:tcW w:w="1590" w:type="dxa"/>
            <w:tcBorders>
              <w:top w:val="nil"/>
              <w:left w:val="nil"/>
              <w:bottom w:val="single" w:sz="4" w:space="0" w:color="auto"/>
              <w:right w:val="single" w:sz="4" w:space="0" w:color="auto"/>
            </w:tcBorders>
            <w:shd w:val="clear" w:color="000000" w:fill="FFFF00"/>
            <w:noWrap/>
            <w:vAlign w:val="bottom"/>
            <w:hideMark/>
          </w:tcPr>
          <w:p w14:paraId="28E51C60" w14:textId="77777777" w:rsidR="005D44BD" w:rsidRPr="005D44BD" w:rsidRDefault="005D44BD" w:rsidP="00EB76CD">
            <w:pPr>
              <w:spacing w:line="288" w:lineRule="auto"/>
              <w:jc w:val="right"/>
              <w:rPr>
                <w:rFonts w:ascii="Calibri" w:eastAsia="Times New Roman" w:hAnsi="Calibri" w:cs="Times New Roman"/>
                <w:b/>
                <w:bCs/>
                <w:color w:val="000000"/>
                <w:sz w:val="28"/>
                <w:szCs w:val="28"/>
                <w:lang w:val="en-AU" w:eastAsia="en-AU"/>
              </w:rPr>
            </w:pPr>
            <w:r w:rsidRPr="005D44BD">
              <w:rPr>
                <w:rFonts w:ascii="Calibri" w:eastAsia="Times New Roman" w:hAnsi="Calibri" w:cs="Times New Roman"/>
                <w:b/>
                <w:bCs/>
                <w:color w:val="000000"/>
                <w:sz w:val="28"/>
                <w:szCs w:val="28"/>
                <w:lang w:val="en-AU" w:eastAsia="en-AU"/>
              </w:rPr>
              <w:t>36380</w:t>
            </w:r>
          </w:p>
        </w:tc>
      </w:tr>
    </w:tbl>
    <w:p w14:paraId="36D61C87" w14:textId="7597C9B2" w:rsidR="00FB47E3" w:rsidRDefault="00FB47E3" w:rsidP="00EB76CD">
      <w:pPr>
        <w:pStyle w:val="Heading1"/>
        <w:spacing w:line="288" w:lineRule="auto"/>
      </w:pPr>
      <w:r>
        <w:t xml:space="preserve">System Design Calculations for </w:t>
      </w:r>
      <w:proofErr w:type="spellStart"/>
      <w:r>
        <w:t>Natanu</w:t>
      </w:r>
      <w:proofErr w:type="spellEnd"/>
    </w:p>
    <w:p w14:paraId="5B21AA86" w14:textId="6CFC0C71" w:rsidR="00FB47E3" w:rsidRDefault="00FB47E3" w:rsidP="00EB76CD">
      <w:pPr>
        <w:spacing w:line="288" w:lineRule="auto"/>
        <w:rPr>
          <w:lang w:val="en-AU"/>
        </w:rPr>
      </w:pPr>
      <w:r>
        <w:rPr>
          <w:lang w:val="en-AU"/>
        </w:rPr>
        <w:t xml:space="preserve">The fisheries centre at </w:t>
      </w:r>
      <w:proofErr w:type="spellStart"/>
      <w:r>
        <w:rPr>
          <w:lang w:val="en-AU"/>
        </w:rPr>
        <w:t>Natanu</w:t>
      </w:r>
      <w:proofErr w:type="spellEnd"/>
      <w:r>
        <w:rPr>
          <w:lang w:val="en-AU"/>
        </w:rPr>
        <w:t xml:space="preserve"> is proposed to have 5</w:t>
      </w:r>
      <w:r w:rsidR="00C375BB">
        <w:rPr>
          <w:lang w:val="en-AU"/>
        </w:rPr>
        <w:t xml:space="preserve"> x 390 Litre </w:t>
      </w:r>
      <w:proofErr w:type="spellStart"/>
      <w:r w:rsidR="00C375BB">
        <w:rPr>
          <w:lang w:val="en-AU"/>
        </w:rPr>
        <w:t>Sundanzer</w:t>
      </w:r>
      <w:proofErr w:type="spellEnd"/>
      <w:r w:rsidR="00C375BB">
        <w:rPr>
          <w:lang w:val="en-AU"/>
        </w:rPr>
        <w:t xml:space="preserve"> </w:t>
      </w:r>
      <w:r>
        <w:rPr>
          <w:lang w:val="en-AU"/>
        </w:rPr>
        <w:t xml:space="preserve">freezers and an AC distribution system for phone charging and lighting (as these systems will be used at night times). </w:t>
      </w:r>
      <w:r w:rsidR="00C375BB">
        <w:rPr>
          <w:lang w:val="en-AU"/>
        </w:rPr>
        <w:t>The energy calculations for this are detailed in the table below.</w:t>
      </w:r>
    </w:p>
    <w:p w14:paraId="7C0E7BB4" w14:textId="77777777" w:rsidR="00C375BB" w:rsidRDefault="00C375BB" w:rsidP="00EB76CD">
      <w:pPr>
        <w:pStyle w:val="Caption"/>
        <w:spacing w:line="288" w:lineRule="auto"/>
      </w:pPr>
    </w:p>
    <w:p w14:paraId="65E1619B" w14:textId="52AC9FFA" w:rsidR="00C375BB" w:rsidRDefault="00C375BB"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5</w:t>
      </w:r>
      <w:r>
        <w:fldChar w:fldCharType="end"/>
      </w:r>
      <w:r>
        <w:t xml:space="preserve">: Load Calculations at </w:t>
      </w:r>
      <w:proofErr w:type="spellStart"/>
      <w:r>
        <w:t>Natanu</w:t>
      </w:r>
      <w:proofErr w:type="spellEnd"/>
      <w:r>
        <w:t xml:space="preserve"> Fisheries Centre</w:t>
      </w:r>
    </w:p>
    <w:tbl>
      <w:tblPr>
        <w:tblW w:w="9943" w:type="dxa"/>
        <w:tblLook w:val="04A0" w:firstRow="1" w:lastRow="0" w:firstColumn="1" w:lastColumn="0" w:noHBand="0" w:noVBand="1"/>
      </w:tblPr>
      <w:tblGrid>
        <w:gridCol w:w="3612"/>
        <w:gridCol w:w="1230"/>
        <w:gridCol w:w="1252"/>
        <w:gridCol w:w="1641"/>
        <w:gridCol w:w="1256"/>
        <w:gridCol w:w="952"/>
      </w:tblGrid>
      <w:tr w:rsidR="00C375BB" w:rsidRPr="00C375BB" w14:paraId="52E1028D" w14:textId="77777777" w:rsidTr="00EB76CD">
        <w:trPr>
          <w:trHeight w:val="1166"/>
        </w:trPr>
        <w:tc>
          <w:tcPr>
            <w:tcW w:w="361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C622532"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xml:space="preserve">Load Description for </w:t>
            </w:r>
            <w:proofErr w:type="spellStart"/>
            <w:r w:rsidRPr="00C375BB">
              <w:rPr>
                <w:rFonts w:ascii="Calibri" w:eastAsia="Times New Roman" w:hAnsi="Calibri" w:cs="Times New Roman"/>
                <w:color w:val="000000"/>
                <w:lang w:val="en-AU" w:eastAsia="en-AU"/>
              </w:rPr>
              <w:t>Natanu</w:t>
            </w:r>
            <w:proofErr w:type="spellEnd"/>
          </w:p>
        </w:tc>
        <w:tc>
          <w:tcPr>
            <w:tcW w:w="1230" w:type="dxa"/>
            <w:tcBorders>
              <w:top w:val="single" w:sz="4" w:space="0" w:color="auto"/>
              <w:left w:val="nil"/>
              <w:bottom w:val="single" w:sz="4" w:space="0" w:color="auto"/>
              <w:right w:val="single" w:sz="4" w:space="0" w:color="auto"/>
            </w:tcBorders>
            <w:shd w:val="clear" w:color="000000" w:fill="FFFF00"/>
            <w:vAlign w:val="bottom"/>
            <w:hideMark/>
          </w:tcPr>
          <w:p w14:paraId="1C39C137"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Number of items</w:t>
            </w:r>
          </w:p>
        </w:tc>
        <w:tc>
          <w:tcPr>
            <w:tcW w:w="1252" w:type="dxa"/>
            <w:tcBorders>
              <w:top w:val="single" w:sz="4" w:space="0" w:color="auto"/>
              <w:left w:val="nil"/>
              <w:bottom w:val="single" w:sz="4" w:space="0" w:color="auto"/>
              <w:right w:val="single" w:sz="4" w:space="0" w:color="auto"/>
            </w:tcBorders>
            <w:shd w:val="clear" w:color="000000" w:fill="FFFF00"/>
            <w:vAlign w:val="bottom"/>
            <w:hideMark/>
          </w:tcPr>
          <w:p w14:paraId="6EB60A7C"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Watts (W)</w:t>
            </w:r>
          </w:p>
        </w:tc>
        <w:tc>
          <w:tcPr>
            <w:tcW w:w="1641" w:type="dxa"/>
            <w:tcBorders>
              <w:top w:val="single" w:sz="4" w:space="0" w:color="auto"/>
              <w:left w:val="nil"/>
              <w:bottom w:val="single" w:sz="4" w:space="0" w:color="auto"/>
              <w:right w:val="single" w:sz="4" w:space="0" w:color="auto"/>
            </w:tcBorders>
            <w:shd w:val="clear" w:color="000000" w:fill="FFFF00"/>
            <w:vAlign w:val="bottom"/>
            <w:hideMark/>
          </w:tcPr>
          <w:p w14:paraId="58BD1707"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Total Watts</w:t>
            </w:r>
          </w:p>
        </w:tc>
        <w:tc>
          <w:tcPr>
            <w:tcW w:w="1256" w:type="dxa"/>
            <w:tcBorders>
              <w:top w:val="single" w:sz="4" w:space="0" w:color="auto"/>
              <w:left w:val="nil"/>
              <w:bottom w:val="single" w:sz="4" w:space="0" w:color="auto"/>
              <w:right w:val="single" w:sz="4" w:space="0" w:color="auto"/>
            </w:tcBorders>
            <w:shd w:val="clear" w:color="000000" w:fill="FFFF00"/>
            <w:vAlign w:val="bottom"/>
            <w:hideMark/>
          </w:tcPr>
          <w:p w14:paraId="69295B9B"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Daily Run Time (hours)</w:t>
            </w:r>
          </w:p>
        </w:tc>
        <w:tc>
          <w:tcPr>
            <w:tcW w:w="952" w:type="dxa"/>
            <w:tcBorders>
              <w:top w:val="single" w:sz="4" w:space="0" w:color="auto"/>
              <w:left w:val="nil"/>
              <w:bottom w:val="single" w:sz="4" w:space="0" w:color="auto"/>
              <w:right w:val="single" w:sz="4" w:space="0" w:color="auto"/>
            </w:tcBorders>
            <w:shd w:val="clear" w:color="000000" w:fill="FFFF00"/>
            <w:vAlign w:val="bottom"/>
            <w:hideMark/>
          </w:tcPr>
          <w:p w14:paraId="72AC3102"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Total Watt Hours</w:t>
            </w:r>
          </w:p>
        </w:tc>
      </w:tr>
      <w:tr w:rsidR="00C375BB" w:rsidRPr="00C375BB" w14:paraId="3261C014" w14:textId="77777777" w:rsidTr="00EB76CD">
        <w:trPr>
          <w:trHeight w:val="314"/>
        </w:trPr>
        <w:tc>
          <w:tcPr>
            <w:tcW w:w="3612" w:type="dxa"/>
            <w:tcBorders>
              <w:top w:val="nil"/>
              <w:left w:val="single" w:sz="4" w:space="0" w:color="auto"/>
              <w:bottom w:val="single" w:sz="4" w:space="0" w:color="auto"/>
              <w:right w:val="single" w:sz="4" w:space="0" w:color="auto"/>
            </w:tcBorders>
            <w:shd w:val="clear" w:color="auto" w:fill="auto"/>
            <w:noWrap/>
            <w:vAlign w:val="bottom"/>
            <w:hideMark/>
          </w:tcPr>
          <w:p w14:paraId="1D2BB98F"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LED lights 20 W (AC Power)</w:t>
            </w:r>
          </w:p>
        </w:tc>
        <w:tc>
          <w:tcPr>
            <w:tcW w:w="1230" w:type="dxa"/>
            <w:tcBorders>
              <w:top w:val="nil"/>
              <w:left w:val="nil"/>
              <w:bottom w:val="single" w:sz="4" w:space="0" w:color="auto"/>
              <w:right w:val="single" w:sz="4" w:space="0" w:color="auto"/>
            </w:tcBorders>
            <w:shd w:val="clear" w:color="auto" w:fill="auto"/>
            <w:noWrap/>
            <w:vAlign w:val="bottom"/>
            <w:hideMark/>
          </w:tcPr>
          <w:p w14:paraId="317A70BA"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4</w:t>
            </w:r>
          </w:p>
        </w:tc>
        <w:tc>
          <w:tcPr>
            <w:tcW w:w="1252" w:type="dxa"/>
            <w:tcBorders>
              <w:top w:val="nil"/>
              <w:left w:val="nil"/>
              <w:bottom w:val="single" w:sz="4" w:space="0" w:color="auto"/>
              <w:right w:val="single" w:sz="4" w:space="0" w:color="auto"/>
            </w:tcBorders>
            <w:shd w:val="clear" w:color="auto" w:fill="auto"/>
            <w:noWrap/>
            <w:vAlign w:val="bottom"/>
            <w:hideMark/>
          </w:tcPr>
          <w:p w14:paraId="414357E0"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20</w:t>
            </w:r>
          </w:p>
        </w:tc>
        <w:tc>
          <w:tcPr>
            <w:tcW w:w="1641" w:type="dxa"/>
            <w:tcBorders>
              <w:top w:val="nil"/>
              <w:left w:val="nil"/>
              <w:bottom w:val="single" w:sz="4" w:space="0" w:color="auto"/>
              <w:right w:val="single" w:sz="4" w:space="0" w:color="auto"/>
            </w:tcBorders>
            <w:shd w:val="clear" w:color="auto" w:fill="auto"/>
            <w:noWrap/>
            <w:vAlign w:val="bottom"/>
            <w:hideMark/>
          </w:tcPr>
          <w:p w14:paraId="4F8F1114"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80</w:t>
            </w:r>
          </w:p>
        </w:tc>
        <w:tc>
          <w:tcPr>
            <w:tcW w:w="1256" w:type="dxa"/>
            <w:tcBorders>
              <w:top w:val="nil"/>
              <w:left w:val="nil"/>
              <w:bottom w:val="single" w:sz="4" w:space="0" w:color="auto"/>
              <w:right w:val="single" w:sz="4" w:space="0" w:color="auto"/>
            </w:tcBorders>
            <w:shd w:val="clear" w:color="auto" w:fill="auto"/>
            <w:noWrap/>
            <w:vAlign w:val="bottom"/>
            <w:hideMark/>
          </w:tcPr>
          <w:p w14:paraId="3E8F0AE7"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6</w:t>
            </w:r>
          </w:p>
        </w:tc>
        <w:tc>
          <w:tcPr>
            <w:tcW w:w="952" w:type="dxa"/>
            <w:tcBorders>
              <w:top w:val="nil"/>
              <w:left w:val="nil"/>
              <w:bottom w:val="single" w:sz="4" w:space="0" w:color="auto"/>
              <w:right w:val="single" w:sz="4" w:space="0" w:color="auto"/>
            </w:tcBorders>
            <w:shd w:val="clear" w:color="auto" w:fill="auto"/>
            <w:noWrap/>
            <w:vAlign w:val="bottom"/>
            <w:hideMark/>
          </w:tcPr>
          <w:p w14:paraId="10A20335"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480</w:t>
            </w:r>
          </w:p>
        </w:tc>
      </w:tr>
      <w:tr w:rsidR="00C375BB" w:rsidRPr="00C375BB" w14:paraId="5A21014E" w14:textId="77777777" w:rsidTr="00EB76CD">
        <w:trPr>
          <w:trHeight w:val="314"/>
        </w:trPr>
        <w:tc>
          <w:tcPr>
            <w:tcW w:w="3612" w:type="dxa"/>
            <w:tcBorders>
              <w:top w:val="nil"/>
              <w:left w:val="single" w:sz="4" w:space="0" w:color="auto"/>
              <w:bottom w:val="single" w:sz="4" w:space="0" w:color="auto"/>
              <w:right w:val="single" w:sz="4" w:space="0" w:color="auto"/>
            </w:tcBorders>
            <w:shd w:val="clear" w:color="auto" w:fill="auto"/>
            <w:noWrap/>
            <w:vAlign w:val="bottom"/>
            <w:hideMark/>
          </w:tcPr>
          <w:p w14:paraId="6B127F1A"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Outdoor Lights 9W (AC Power)</w:t>
            </w:r>
          </w:p>
        </w:tc>
        <w:tc>
          <w:tcPr>
            <w:tcW w:w="1230" w:type="dxa"/>
            <w:tcBorders>
              <w:top w:val="nil"/>
              <w:left w:val="nil"/>
              <w:bottom w:val="single" w:sz="4" w:space="0" w:color="auto"/>
              <w:right w:val="single" w:sz="4" w:space="0" w:color="auto"/>
            </w:tcBorders>
            <w:shd w:val="clear" w:color="auto" w:fill="auto"/>
            <w:noWrap/>
            <w:vAlign w:val="bottom"/>
            <w:hideMark/>
          </w:tcPr>
          <w:p w14:paraId="3FA2FF5B"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2</w:t>
            </w:r>
          </w:p>
        </w:tc>
        <w:tc>
          <w:tcPr>
            <w:tcW w:w="1252" w:type="dxa"/>
            <w:tcBorders>
              <w:top w:val="nil"/>
              <w:left w:val="nil"/>
              <w:bottom w:val="single" w:sz="4" w:space="0" w:color="auto"/>
              <w:right w:val="single" w:sz="4" w:space="0" w:color="auto"/>
            </w:tcBorders>
            <w:shd w:val="clear" w:color="auto" w:fill="auto"/>
            <w:noWrap/>
            <w:vAlign w:val="bottom"/>
            <w:hideMark/>
          </w:tcPr>
          <w:p w14:paraId="6B2B2A16"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9</w:t>
            </w:r>
          </w:p>
        </w:tc>
        <w:tc>
          <w:tcPr>
            <w:tcW w:w="1641" w:type="dxa"/>
            <w:tcBorders>
              <w:top w:val="nil"/>
              <w:left w:val="nil"/>
              <w:bottom w:val="single" w:sz="4" w:space="0" w:color="auto"/>
              <w:right w:val="single" w:sz="4" w:space="0" w:color="auto"/>
            </w:tcBorders>
            <w:shd w:val="clear" w:color="auto" w:fill="auto"/>
            <w:noWrap/>
            <w:vAlign w:val="bottom"/>
            <w:hideMark/>
          </w:tcPr>
          <w:p w14:paraId="71FA7AA3"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18</w:t>
            </w:r>
          </w:p>
        </w:tc>
        <w:tc>
          <w:tcPr>
            <w:tcW w:w="1256" w:type="dxa"/>
            <w:tcBorders>
              <w:top w:val="nil"/>
              <w:left w:val="nil"/>
              <w:bottom w:val="single" w:sz="4" w:space="0" w:color="auto"/>
              <w:right w:val="single" w:sz="4" w:space="0" w:color="auto"/>
            </w:tcBorders>
            <w:shd w:val="clear" w:color="auto" w:fill="auto"/>
            <w:noWrap/>
            <w:vAlign w:val="bottom"/>
            <w:hideMark/>
          </w:tcPr>
          <w:p w14:paraId="313FA7BE"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12</w:t>
            </w:r>
          </w:p>
        </w:tc>
        <w:tc>
          <w:tcPr>
            <w:tcW w:w="952" w:type="dxa"/>
            <w:tcBorders>
              <w:top w:val="nil"/>
              <w:left w:val="nil"/>
              <w:bottom w:val="single" w:sz="4" w:space="0" w:color="auto"/>
              <w:right w:val="single" w:sz="4" w:space="0" w:color="auto"/>
            </w:tcBorders>
            <w:shd w:val="clear" w:color="auto" w:fill="auto"/>
            <w:noWrap/>
            <w:vAlign w:val="bottom"/>
            <w:hideMark/>
          </w:tcPr>
          <w:p w14:paraId="7212E67B"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216</w:t>
            </w:r>
          </w:p>
        </w:tc>
      </w:tr>
      <w:tr w:rsidR="00C375BB" w:rsidRPr="00C375BB" w14:paraId="7F41A400" w14:textId="77777777" w:rsidTr="00EB76CD">
        <w:trPr>
          <w:trHeight w:val="314"/>
        </w:trPr>
        <w:tc>
          <w:tcPr>
            <w:tcW w:w="3612" w:type="dxa"/>
            <w:tcBorders>
              <w:top w:val="nil"/>
              <w:left w:val="single" w:sz="4" w:space="0" w:color="auto"/>
              <w:bottom w:val="single" w:sz="4" w:space="0" w:color="auto"/>
              <w:right w:val="single" w:sz="4" w:space="0" w:color="auto"/>
            </w:tcBorders>
            <w:shd w:val="clear" w:color="auto" w:fill="auto"/>
            <w:noWrap/>
            <w:vAlign w:val="bottom"/>
            <w:hideMark/>
          </w:tcPr>
          <w:p w14:paraId="3F3BFAA8"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Deep freezers</w:t>
            </w:r>
          </w:p>
        </w:tc>
        <w:tc>
          <w:tcPr>
            <w:tcW w:w="1230" w:type="dxa"/>
            <w:tcBorders>
              <w:top w:val="nil"/>
              <w:left w:val="nil"/>
              <w:bottom w:val="single" w:sz="4" w:space="0" w:color="auto"/>
              <w:right w:val="single" w:sz="4" w:space="0" w:color="auto"/>
            </w:tcBorders>
            <w:shd w:val="clear" w:color="auto" w:fill="auto"/>
            <w:noWrap/>
            <w:vAlign w:val="bottom"/>
            <w:hideMark/>
          </w:tcPr>
          <w:p w14:paraId="7B0BD964"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5</w:t>
            </w:r>
          </w:p>
        </w:tc>
        <w:tc>
          <w:tcPr>
            <w:tcW w:w="1252" w:type="dxa"/>
            <w:tcBorders>
              <w:top w:val="nil"/>
              <w:left w:val="nil"/>
              <w:bottom w:val="single" w:sz="4" w:space="0" w:color="auto"/>
              <w:right w:val="single" w:sz="4" w:space="0" w:color="auto"/>
            </w:tcBorders>
            <w:shd w:val="clear" w:color="auto" w:fill="auto"/>
            <w:noWrap/>
            <w:vAlign w:val="bottom"/>
            <w:hideMark/>
          </w:tcPr>
          <w:p w14:paraId="109FD3C8"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80</w:t>
            </w:r>
          </w:p>
        </w:tc>
        <w:tc>
          <w:tcPr>
            <w:tcW w:w="1641" w:type="dxa"/>
            <w:tcBorders>
              <w:top w:val="nil"/>
              <w:left w:val="nil"/>
              <w:bottom w:val="single" w:sz="4" w:space="0" w:color="auto"/>
              <w:right w:val="single" w:sz="4" w:space="0" w:color="auto"/>
            </w:tcBorders>
            <w:shd w:val="clear" w:color="auto" w:fill="auto"/>
            <w:noWrap/>
            <w:vAlign w:val="bottom"/>
            <w:hideMark/>
          </w:tcPr>
          <w:p w14:paraId="5E8C5C46"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400</w:t>
            </w:r>
          </w:p>
        </w:tc>
        <w:tc>
          <w:tcPr>
            <w:tcW w:w="1256" w:type="dxa"/>
            <w:tcBorders>
              <w:top w:val="nil"/>
              <w:left w:val="nil"/>
              <w:bottom w:val="single" w:sz="4" w:space="0" w:color="auto"/>
              <w:right w:val="single" w:sz="4" w:space="0" w:color="auto"/>
            </w:tcBorders>
            <w:shd w:val="clear" w:color="auto" w:fill="auto"/>
            <w:noWrap/>
            <w:vAlign w:val="bottom"/>
            <w:hideMark/>
          </w:tcPr>
          <w:p w14:paraId="49BCC13F"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18</w:t>
            </w:r>
          </w:p>
        </w:tc>
        <w:tc>
          <w:tcPr>
            <w:tcW w:w="952" w:type="dxa"/>
            <w:tcBorders>
              <w:top w:val="nil"/>
              <w:left w:val="nil"/>
              <w:bottom w:val="single" w:sz="4" w:space="0" w:color="auto"/>
              <w:right w:val="single" w:sz="4" w:space="0" w:color="auto"/>
            </w:tcBorders>
            <w:shd w:val="clear" w:color="auto" w:fill="auto"/>
            <w:noWrap/>
            <w:vAlign w:val="bottom"/>
            <w:hideMark/>
          </w:tcPr>
          <w:p w14:paraId="694E633A"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7200</w:t>
            </w:r>
          </w:p>
        </w:tc>
      </w:tr>
      <w:tr w:rsidR="00C375BB" w:rsidRPr="00C375BB" w14:paraId="78295782" w14:textId="77777777" w:rsidTr="00EB76CD">
        <w:trPr>
          <w:trHeight w:val="628"/>
        </w:trPr>
        <w:tc>
          <w:tcPr>
            <w:tcW w:w="3612" w:type="dxa"/>
            <w:tcBorders>
              <w:top w:val="nil"/>
              <w:left w:val="single" w:sz="4" w:space="0" w:color="auto"/>
              <w:bottom w:val="single" w:sz="4" w:space="0" w:color="auto"/>
              <w:right w:val="single" w:sz="4" w:space="0" w:color="auto"/>
            </w:tcBorders>
            <w:shd w:val="clear" w:color="auto" w:fill="auto"/>
            <w:vAlign w:val="bottom"/>
            <w:hideMark/>
          </w:tcPr>
          <w:p w14:paraId="143D7E7A"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Miscellaneous (laptops, tablets, mobile phones) (AC Power)</w:t>
            </w:r>
          </w:p>
        </w:tc>
        <w:tc>
          <w:tcPr>
            <w:tcW w:w="1230" w:type="dxa"/>
            <w:tcBorders>
              <w:top w:val="nil"/>
              <w:left w:val="nil"/>
              <w:bottom w:val="single" w:sz="4" w:space="0" w:color="auto"/>
              <w:right w:val="single" w:sz="4" w:space="0" w:color="auto"/>
            </w:tcBorders>
            <w:shd w:val="clear" w:color="auto" w:fill="auto"/>
            <w:noWrap/>
            <w:vAlign w:val="bottom"/>
            <w:hideMark/>
          </w:tcPr>
          <w:p w14:paraId="1629C625"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w:t>
            </w:r>
          </w:p>
        </w:tc>
        <w:tc>
          <w:tcPr>
            <w:tcW w:w="1252" w:type="dxa"/>
            <w:tcBorders>
              <w:top w:val="nil"/>
              <w:left w:val="nil"/>
              <w:bottom w:val="single" w:sz="4" w:space="0" w:color="auto"/>
              <w:right w:val="single" w:sz="4" w:space="0" w:color="auto"/>
            </w:tcBorders>
            <w:shd w:val="clear" w:color="auto" w:fill="auto"/>
            <w:noWrap/>
            <w:vAlign w:val="bottom"/>
            <w:hideMark/>
          </w:tcPr>
          <w:p w14:paraId="5BA33947"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100</w:t>
            </w:r>
          </w:p>
        </w:tc>
        <w:tc>
          <w:tcPr>
            <w:tcW w:w="1641" w:type="dxa"/>
            <w:tcBorders>
              <w:top w:val="nil"/>
              <w:left w:val="nil"/>
              <w:bottom w:val="single" w:sz="4" w:space="0" w:color="auto"/>
              <w:right w:val="single" w:sz="4" w:space="0" w:color="auto"/>
            </w:tcBorders>
            <w:shd w:val="clear" w:color="auto" w:fill="auto"/>
            <w:noWrap/>
            <w:vAlign w:val="bottom"/>
            <w:hideMark/>
          </w:tcPr>
          <w:p w14:paraId="1FD94FB5"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100</w:t>
            </w:r>
          </w:p>
        </w:tc>
        <w:tc>
          <w:tcPr>
            <w:tcW w:w="1256" w:type="dxa"/>
            <w:tcBorders>
              <w:top w:val="nil"/>
              <w:left w:val="nil"/>
              <w:bottom w:val="single" w:sz="4" w:space="0" w:color="auto"/>
              <w:right w:val="single" w:sz="4" w:space="0" w:color="auto"/>
            </w:tcBorders>
            <w:shd w:val="clear" w:color="auto" w:fill="auto"/>
            <w:noWrap/>
            <w:vAlign w:val="bottom"/>
            <w:hideMark/>
          </w:tcPr>
          <w:p w14:paraId="6ED39058"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6</w:t>
            </w:r>
          </w:p>
        </w:tc>
        <w:tc>
          <w:tcPr>
            <w:tcW w:w="952" w:type="dxa"/>
            <w:tcBorders>
              <w:top w:val="nil"/>
              <w:left w:val="nil"/>
              <w:bottom w:val="single" w:sz="4" w:space="0" w:color="auto"/>
              <w:right w:val="single" w:sz="4" w:space="0" w:color="auto"/>
            </w:tcBorders>
            <w:shd w:val="clear" w:color="auto" w:fill="auto"/>
            <w:noWrap/>
            <w:vAlign w:val="bottom"/>
            <w:hideMark/>
          </w:tcPr>
          <w:p w14:paraId="455565A5"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600</w:t>
            </w:r>
          </w:p>
        </w:tc>
      </w:tr>
      <w:tr w:rsidR="00C375BB" w:rsidRPr="00C375BB" w14:paraId="25E0D8C6" w14:textId="77777777" w:rsidTr="00EB76CD">
        <w:trPr>
          <w:trHeight w:val="314"/>
        </w:trPr>
        <w:tc>
          <w:tcPr>
            <w:tcW w:w="60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F1DFF" w14:textId="77777777" w:rsidR="00C375BB" w:rsidRPr="00C375BB" w:rsidRDefault="00C375BB" w:rsidP="00EB76CD">
            <w:pPr>
              <w:spacing w:line="288" w:lineRule="auto"/>
              <w:jc w:val="center"/>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Total AC Watts</w:t>
            </w:r>
          </w:p>
        </w:tc>
        <w:tc>
          <w:tcPr>
            <w:tcW w:w="1641" w:type="dxa"/>
            <w:tcBorders>
              <w:top w:val="nil"/>
              <w:left w:val="nil"/>
              <w:bottom w:val="single" w:sz="4" w:space="0" w:color="auto"/>
              <w:right w:val="single" w:sz="4" w:space="0" w:color="auto"/>
            </w:tcBorders>
            <w:shd w:val="clear" w:color="auto" w:fill="auto"/>
            <w:noWrap/>
            <w:vAlign w:val="bottom"/>
            <w:hideMark/>
          </w:tcPr>
          <w:p w14:paraId="0FFE9E93" w14:textId="77777777" w:rsidR="00C375BB" w:rsidRPr="00C375BB" w:rsidRDefault="00C375BB" w:rsidP="00EB76CD">
            <w:pPr>
              <w:spacing w:line="288" w:lineRule="auto"/>
              <w:jc w:val="center"/>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598</w:t>
            </w:r>
          </w:p>
        </w:tc>
        <w:tc>
          <w:tcPr>
            <w:tcW w:w="1256" w:type="dxa"/>
            <w:tcBorders>
              <w:top w:val="nil"/>
              <w:left w:val="nil"/>
              <w:bottom w:val="single" w:sz="4" w:space="0" w:color="auto"/>
              <w:right w:val="single" w:sz="4" w:space="0" w:color="auto"/>
            </w:tcBorders>
            <w:shd w:val="clear" w:color="auto" w:fill="auto"/>
            <w:noWrap/>
            <w:vAlign w:val="bottom"/>
            <w:hideMark/>
          </w:tcPr>
          <w:p w14:paraId="36162633"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c>
          <w:tcPr>
            <w:tcW w:w="952" w:type="dxa"/>
            <w:tcBorders>
              <w:top w:val="nil"/>
              <w:left w:val="nil"/>
              <w:bottom w:val="single" w:sz="4" w:space="0" w:color="auto"/>
              <w:right w:val="single" w:sz="4" w:space="0" w:color="auto"/>
            </w:tcBorders>
            <w:shd w:val="clear" w:color="auto" w:fill="auto"/>
            <w:noWrap/>
            <w:vAlign w:val="bottom"/>
            <w:hideMark/>
          </w:tcPr>
          <w:p w14:paraId="0AC4403B"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8496</w:t>
            </w:r>
          </w:p>
        </w:tc>
      </w:tr>
      <w:tr w:rsidR="00C375BB" w:rsidRPr="00C375BB" w14:paraId="68BF4467" w14:textId="77777777" w:rsidTr="00C375BB">
        <w:trPr>
          <w:trHeight w:val="314"/>
        </w:trPr>
        <w:tc>
          <w:tcPr>
            <w:tcW w:w="3612" w:type="dxa"/>
            <w:tcBorders>
              <w:top w:val="nil"/>
              <w:left w:val="single" w:sz="4" w:space="0" w:color="auto"/>
              <w:bottom w:val="single" w:sz="4" w:space="0" w:color="auto"/>
              <w:right w:val="single" w:sz="4" w:space="0" w:color="auto"/>
            </w:tcBorders>
            <w:shd w:val="clear" w:color="auto" w:fill="auto"/>
            <w:noWrap/>
            <w:vAlign w:val="bottom"/>
            <w:hideMark/>
          </w:tcPr>
          <w:p w14:paraId="3DE8E664"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c>
          <w:tcPr>
            <w:tcW w:w="1230" w:type="dxa"/>
            <w:tcBorders>
              <w:top w:val="nil"/>
              <w:left w:val="nil"/>
              <w:bottom w:val="single" w:sz="4" w:space="0" w:color="auto"/>
              <w:right w:val="single" w:sz="4" w:space="0" w:color="auto"/>
            </w:tcBorders>
            <w:shd w:val="clear" w:color="auto" w:fill="auto"/>
            <w:noWrap/>
            <w:vAlign w:val="bottom"/>
            <w:hideMark/>
          </w:tcPr>
          <w:p w14:paraId="2ADB6897"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DC</w:t>
            </w:r>
          </w:p>
        </w:tc>
        <w:tc>
          <w:tcPr>
            <w:tcW w:w="1252" w:type="dxa"/>
            <w:tcBorders>
              <w:top w:val="nil"/>
              <w:left w:val="nil"/>
              <w:bottom w:val="single" w:sz="4" w:space="0" w:color="auto"/>
              <w:right w:val="nil"/>
            </w:tcBorders>
            <w:shd w:val="clear" w:color="auto" w:fill="auto"/>
            <w:noWrap/>
            <w:vAlign w:val="bottom"/>
            <w:hideMark/>
          </w:tcPr>
          <w:p w14:paraId="3E482FAA"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AC</w:t>
            </w:r>
          </w:p>
        </w:tc>
        <w:tc>
          <w:tcPr>
            <w:tcW w:w="384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259592F" w14:textId="6299F716" w:rsidR="00C375BB" w:rsidRPr="00C375BB" w:rsidRDefault="00C375BB" w:rsidP="00EB76CD">
            <w:pPr>
              <w:spacing w:line="288" w:lineRule="auto"/>
              <w:jc w:val="center"/>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xml:space="preserve">Design Comment: </w:t>
            </w:r>
            <w:r>
              <w:rPr>
                <w:rFonts w:ascii="Calibri" w:eastAsia="Times New Roman" w:hAnsi="Calibri" w:cs="Times New Roman"/>
                <w:color w:val="000000"/>
                <w:lang w:val="en-AU" w:eastAsia="en-AU"/>
              </w:rPr>
              <w:t xml:space="preserve">Each freezer has an assumed load of 1.44kWh. </w:t>
            </w:r>
            <w:r w:rsidRPr="00C375BB">
              <w:rPr>
                <w:rFonts w:ascii="Calibri" w:eastAsia="Times New Roman" w:hAnsi="Calibri" w:cs="Times New Roman"/>
                <w:color w:val="000000"/>
                <w:lang w:val="en-AU" w:eastAsia="en-AU"/>
              </w:rPr>
              <w:t xml:space="preserve">2 battery banks, one with 3 freezers, </w:t>
            </w:r>
            <w:r w:rsidRPr="00C375BB">
              <w:rPr>
                <w:rFonts w:ascii="Calibri" w:eastAsia="Times New Roman" w:hAnsi="Calibri" w:cs="Times New Roman"/>
                <w:color w:val="000000"/>
                <w:lang w:val="en-AU" w:eastAsia="en-AU"/>
              </w:rPr>
              <w:lastRenderedPageBreak/>
              <w:t xml:space="preserve">one with 2 freezers and the AC load. This is a split of 4320 and 4608 </w:t>
            </w:r>
            <w:proofErr w:type="spellStart"/>
            <w:r w:rsidRPr="00C375BB">
              <w:rPr>
                <w:rFonts w:ascii="Calibri" w:eastAsia="Times New Roman" w:hAnsi="Calibri" w:cs="Times New Roman"/>
                <w:color w:val="000000"/>
                <w:lang w:val="en-AU" w:eastAsia="en-AU"/>
              </w:rPr>
              <w:t>Wh</w:t>
            </w:r>
            <w:proofErr w:type="spellEnd"/>
          </w:p>
        </w:tc>
      </w:tr>
      <w:tr w:rsidR="00C375BB" w:rsidRPr="00C375BB" w14:paraId="2A85D8E9" w14:textId="77777777" w:rsidTr="00C375BB">
        <w:trPr>
          <w:trHeight w:val="314"/>
        </w:trPr>
        <w:tc>
          <w:tcPr>
            <w:tcW w:w="3612" w:type="dxa"/>
            <w:tcBorders>
              <w:top w:val="nil"/>
              <w:left w:val="single" w:sz="4" w:space="0" w:color="auto"/>
              <w:bottom w:val="single" w:sz="4" w:space="0" w:color="auto"/>
              <w:right w:val="single" w:sz="4" w:space="0" w:color="auto"/>
            </w:tcBorders>
            <w:shd w:val="clear" w:color="auto" w:fill="auto"/>
            <w:noWrap/>
            <w:vAlign w:val="bottom"/>
            <w:hideMark/>
          </w:tcPr>
          <w:p w14:paraId="0CB005A7"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Loads</w:t>
            </w:r>
          </w:p>
        </w:tc>
        <w:tc>
          <w:tcPr>
            <w:tcW w:w="1230" w:type="dxa"/>
            <w:tcBorders>
              <w:top w:val="nil"/>
              <w:left w:val="nil"/>
              <w:bottom w:val="single" w:sz="4" w:space="0" w:color="auto"/>
              <w:right w:val="single" w:sz="4" w:space="0" w:color="auto"/>
            </w:tcBorders>
            <w:shd w:val="clear" w:color="auto" w:fill="auto"/>
            <w:noWrap/>
            <w:vAlign w:val="bottom"/>
            <w:hideMark/>
          </w:tcPr>
          <w:p w14:paraId="57D5902A"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7200</w:t>
            </w:r>
          </w:p>
        </w:tc>
        <w:tc>
          <w:tcPr>
            <w:tcW w:w="1252" w:type="dxa"/>
            <w:tcBorders>
              <w:top w:val="nil"/>
              <w:left w:val="nil"/>
              <w:bottom w:val="single" w:sz="4" w:space="0" w:color="auto"/>
              <w:right w:val="single" w:sz="4" w:space="0" w:color="auto"/>
            </w:tcBorders>
            <w:shd w:val="clear" w:color="auto" w:fill="auto"/>
            <w:noWrap/>
            <w:vAlign w:val="bottom"/>
            <w:hideMark/>
          </w:tcPr>
          <w:p w14:paraId="37087373"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1296</w:t>
            </w:r>
          </w:p>
        </w:tc>
        <w:tc>
          <w:tcPr>
            <w:tcW w:w="3849" w:type="dxa"/>
            <w:gridSpan w:val="3"/>
            <w:vMerge/>
            <w:tcBorders>
              <w:top w:val="single" w:sz="4" w:space="0" w:color="auto"/>
              <w:left w:val="single" w:sz="4" w:space="0" w:color="auto"/>
              <w:bottom w:val="single" w:sz="4" w:space="0" w:color="auto"/>
              <w:right w:val="single" w:sz="4" w:space="0" w:color="auto"/>
            </w:tcBorders>
            <w:vAlign w:val="center"/>
            <w:hideMark/>
          </w:tcPr>
          <w:p w14:paraId="5A41D499" w14:textId="77777777" w:rsidR="00C375BB" w:rsidRPr="00C375BB" w:rsidRDefault="00C375BB" w:rsidP="00EB76CD">
            <w:pPr>
              <w:spacing w:line="288" w:lineRule="auto"/>
              <w:rPr>
                <w:rFonts w:ascii="Calibri" w:eastAsia="Times New Roman" w:hAnsi="Calibri" w:cs="Times New Roman"/>
                <w:color w:val="000000"/>
                <w:lang w:val="en-AU" w:eastAsia="en-AU"/>
              </w:rPr>
            </w:pPr>
          </w:p>
        </w:tc>
      </w:tr>
      <w:tr w:rsidR="00C375BB" w:rsidRPr="00C375BB" w14:paraId="0234ECEA" w14:textId="77777777" w:rsidTr="00C375BB">
        <w:trPr>
          <w:trHeight w:val="314"/>
        </w:trPr>
        <w:tc>
          <w:tcPr>
            <w:tcW w:w="3612" w:type="dxa"/>
            <w:tcBorders>
              <w:top w:val="nil"/>
              <w:left w:val="single" w:sz="4" w:space="0" w:color="auto"/>
              <w:bottom w:val="single" w:sz="4" w:space="0" w:color="auto"/>
              <w:right w:val="single" w:sz="4" w:space="0" w:color="auto"/>
            </w:tcBorders>
            <w:shd w:val="clear" w:color="auto" w:fill="auto"/>
            <w:noWrap/>
            <w:vAlign w:val="bottom"/>
            <w:hideMark/>
          </w:tcPr>
          <w:p w14:paraId="6BDF28A0"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Buffer for Growth (20%)</w:t>
            </w:r>
          </w:p>
        </w:tc>
        <w:tc>
          <w:tcPr>
            <w:tcW w:w="1230" w:type="dxa"/>
            <w:tcBorders>
              <w:top w:val="nil"/>
              <w:left w:val="nil"/>
              <w:bottom w:val="single" w:sz="4" w:space="0" w:color="auto"/>
              <w:right w:val="single" w:sz="4" w:space="0" w:color="auto"/>
            </w:tcBorders>
            <w:shd w:val="clear" w:color="auto" w:fill="auto"/>
            <w:noWrap/>
            <w:vAlign w:val="bottom"/>
            <w:hideMark/>
          </w:tcPr>
          <w:p w14:paraId="6B2674FD"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c>
          <w:tcPr>
            <w:tcW w:w="1252" w:type="dxa"/>
            <w:tcBorders>
              <w:top w:val="nil"/>
              <w:left w:val="nil"/>
              <w:bottom w:val="single" w:sz="4" w:space="0" w:color="auto"/>
              <w:right w:val="single" w:sz="4" w:space="0" w:color="auto"/>
            </w:tcBorders>
            <w:shd w:val="clear" w:color="auto" w:fill="auto"/>
            <w:noWrap/>
            <w:vAlign w:val="bottom"/>
            <w:hideMark/>
          </w:tcPr>
          <w:p w14:paraId="3D62F948"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1555</w:t>
            </w:r>
          </w:p>
        </w:tc>
        <w:tc>
          <w:tcPr>
            <w:tcW w:w="3849" w:type="dxa"/>
            <w:gridSpan w:val="3"/>
            <w:vMerge/>
            <w:tcBorders>
              <w:top w:val="single" w:sz="4" w:space="0" w:color="auto"/>
              <w:left w:val="single" w:sz="4" w:space="0" w:color="auto"/>
              <w:bottom w:val="single" w:sz="4" w:space="0" w:color="auto"/>
              <w:right w:val="single" w:sz="4" w:space="0" w:color="auto"/>
            </w:tcBorders>
            <w:vAlign w:val="center"/>
            <w:hideMark/>
          </w:tcPr>
          <w:p w14:paraId="1902243D" w14:textId="77777777" w:rsidR="00C375BB" w:rsidRPr="00C375BB" w:rsidRDefault="00C375BB" w:rsidP="00EB76CD">
            <w:pPr>
              <w:spacing w:line="288" w:lineRule="auto"/>
              <w:rPr>
                <w:rFonts w:ascii="Calibri" w:eastAsia="Times New Roman" w:hAnsi="Calibri" w:cs="Times New Roman"/>
                <w:color w:val="000000"/>
                <w:lang w:val="en-AU" w:eastAsia="en-AU"/>
              </w:rPr>
            </w:pPr>
          </w:p>
        </w:tc>
      </w:tr>
      <w:tr w:rsidR="00C375BB" w:rsidRPr="00C375BB" w14:paraId="5E6B3CC0" w14:textId="77777777" w:rsidTr="00C375BB">
        <w:trPr>
          <w:trHeight w:val="314"/>
        </w:trPr>
        <w:tc>
          <w:tcPr>
            <w:tcW w:w="3612" w:type="dxa"/>
            <w:tcBorders>
              <w:top w:val="nil"/>
              <w:left w:val="single" w:sz="4" w:space="0" w:color="auto"/>
              <w:bottom w:val="single" w:sz="4" w:space="0" w:color="auto"/>
              <w:right w:val="single" w:sz="4" w:space="0" w:color="auto"/>
            </w:tcBorders>
            <w:shd w:val="clear" w:color="auto" w:fill="auto"/>
            <w:noWrap/>
            <w:vAlign w:val="bottom"/>
            <w:hideMark/>
          </w:tcPr>
          <w:p w14:paraId="43717BB0"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lastRenderedPageBreak/>
              <w:t>Inverter Efficiency (90%)</w:t>
            </w:r>
          </w:p>
        </w:tc>
        <w:tc>
          <w:tcPr>
            <w:tcW w:w="1230" w:type="dxa"/>
            <w:tcBorders>
              <w:top w:val="nil"/>
              <w:left w:val="nil"/>
              <w:bottom w:val="single" w:sz="4" w:space="0" w:color="auto"/>
              <w:right w:val="single" w:sz="4" w:space="0" w:color="auto"/>
            </w:tcBorders>
            <w:shd w:val="clear" w:color="auto" w:fill="auto"/>
            <w:noWrap/>
            <w:vAlign w:val="bottom"/>
            <w:hideMark/>
          </w:tcPr>
          <w:p w14:paraId="73A2EEFF"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c>
          <w:tcPr>
            <w:tcW w:w="1252" w:type="dxa"/>
            <w:tcBorders>
              <w:top w:val="nil"/>
              <w:left w:val="nil"/>
              <w:bottom w:val="single" w:sz="4" w:space="0" w:color="auto"/>
              <w:right w:val="single" w:sz="4" w:space="0" w:color="auto"/>
            </w:tcBorders>
            <w:shd w:val="clear" w:color="auto" w:fill="auto"/>
            <w:noWrap/>
            <w:vAlign w:val="bottom"/>
            <w:hideMark/>
          </w:tcPr>
          <w:p w14:paraId="4CB7983C"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1728</w:t>
            </w:r>
          </w:p>
        </w:tc>
        <w:tc>
          <w:tcPr>
            <w:tcW w:w="3849" w:type="dxa"/>
            <w:gridSpan w:val="3"/>
            <w:vMerge/>
            <w:tcBorders>
              <w:top w:val="single" w:sz="4" w:space="0" w:color="auto"/>
              <w:left w:val="single" w:sz="4" w:space="0" w:color="auto"/>
              <w:bottom w:val="single" w:sz="4" w:space="0" w:color="auto"/>
              <w:right w:val="single" w:sz="4" w:space="0" w:color="auto"/>
            </w:tcBorders>
            <w:vAlign w:val="center"/>
            <w:hideMark/>
          </w:tcPr>
          <w:p w14:paraId="3A580958" w14:textId="77777777" w:rsidR="00C375BB" w:rsidRPr="00C375BB" w:rsidRDefault="00C375BB" w:rsidP="00EB76CD">
            <w:pPr>
              <w:spacing w:line="288" w:lineRule="auto"/>
              <w:rPr>
                <w:rFonts w:ascii="Calibri" w:eastAsia="Times New Roman" w:hAnsi="Calibri" w:cs="Times New Roman"/>
                <w:color w:val="000000"/>
                <w:lang w:val="en-AU" w:eastAsia="en-AU"/>
              </w:rPr>
            </w:pPr>
          </w:p>
        </w:tc>
      </w:tr>
      <w:tr w:rsidR="00C375BB" w:rsidRPr="00C375BB" w14:paraId="4E9A2EC4" w14:textId="77777777" w:rsidTr="00C375BB">
        <w:trPr>
          <w:trHeight w:val="463"/>
        </w:trPr>
        <w:tc>
          <w:tcPr>
            <w:tcW w:w="3612" w:type="dxa"/>
            <w:tcBorders>
              <w:top w:val="nil"/>
              <w:left w:val="single" w:sz="8" w:space="0" w:color="auto"/>
              <w:bottom w:val="single" w:sz="4" w:space="0" w:color="auto"/>
              <w:right w:val="single" w:sz="4" w:space="0" w:color="auto"/>
            </w:tcBorders>
            <w:shd w:val="clear" w:color="auto" w:fill="auto"/>
            <w:noWrap/>
            <w:vAlign w:val="bottom"/>
            <w:hideMark/>
          </w:tcPr>
          <w:p w14:paraId="53066C0A"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lastRenderedPageBreak/>
              <w:t>Final Design Load (</w:t>
            </w:r>
            <w:proofErr w:type="spellStart"/>
            <w:r w:rsidRPr="00C375BB">
              <w:rPr>
                <w:rFonts w:ascii="Calibri" w:eastAsia="Times New Roman" w:hAnsi="Calibri" w:cs="Times New Roman"/>
                <w:color w:val="000000"/>
                <w:lang w:val="en-AU" w:eastAsia="en-AU"/>
              </w:rPr>
              <w:t>Whs</w:t>
            </w:r>
            <w:proofErr w:type="spellEnd"/>
            <w:r w:rsidRPr="00C375BB">
              <w:rPr>
                <w:rFonts w:ascii="Calibri" w:eastAsia="Times New Roman" w:hAnsi="Calibri" w:cs="Times New Roman"/>
                <w:color w:val="000000"/>
                <w:lang w:val="en-AU" w:eastAsia="en-AU"/>
              </w:rPr>
              <w:t>) (DC + AC)</w:t>
            </w:r>
          </w:p>
        </w:tc>
        <w:tc>
          <w:tcPr>
            <w:tcW w:w="248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B90C1" w14:textId="77777777" w:rsidR="00C375BB" w:rsidRPr="00C375BB" w:rsidRDefault="00C375BB" w:rsidP="00EB76CD">
            <w:pPr>
              <w:spacing w:line="288" w:lineRule="auto"/>
              <w:jc w:val="center"/>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8928</w:t>
            </w:r>
          </w:p>
        </w:tc>
        <w:tc>
          <w:tcPr>
            <w:tcW w:w="3849" w:type="dxa"/>
            <w:gridSpan w:val="3"/>
            <w:vMerge/>
            <w:tcBorders>
              <w:top w:val="single" w:sz="4" w:space="0" w:color="auto"/>
              <w:left w:val="single" w:sz="4" w:space="0" w:color="auto"/>
              <w:bottom w:val="single" w:sz="4" w:space="0" w:color="auto"/>
              <w:right w:val="single" w:sz="4" w:space="0" w:color="auto"/>
            </w:tcBorders>
            <w:vAlign w:val="center"/>
            <w:hideMark/>
          </w:tcPr>
          <w:p w14:paraId="119CFCC8" w14:textId="77777777" w:rsidR="00C375BB" w:rsidRPr="00C375BB" w:rsidRDefault="00C375BB" w:rsidP="00EB76CD">
            <w:pPr>
              <w:spacing w:line="288" w:lineRule="auto"/>
              <w:rPr>
                <w:rFonts w:ascii="Calibri" w:eastAsia="Times New Roman" w:hAnsi="Calibri" w:cs="Times New Roman"/>
                <w:color w:val="000000"/>
                <w:lang w:val="en-AU" w:eastAsia="en-AU"/>
              </w:rPr>
            </w:pPr>
          </w:p>
        </w:tc>
      </w:tr>
    </w:tbl>
    <w:p w14:paraId="643CCA72" w14:textId="77777777" w:rsidR="00FB47E3" w:rsidRDefault="00FB47E3" w:rsidP="00EB76CD">
      <w:pPr>
        <w:spacing w:line="288" w:lineRule="auto"/>
        <w:rPr>
          <w:lang w:val="en-AU"/>
        </w:rPr>
      </w:pPr>
    </w:p>
    <w:p w14:paraId="43820FC3" w14:textId="50B51EE9" w:rsidR="00C375BB" w:rsidRDefault="00C375BB" w:rsidP="00EB76CD">
      <w:pPr>
        <w:spacing w:line="288" w:lineRule="auto"/>
        <w:rPr>
          <w:lang w:val="en-AU"/>
        </w:rPr>
      </w:pPr>
      <w:r>
        <w:rPr>
          <w:lang w:val="en-AU"/>
        </w:rPr>
        <w:t xml:space="preserve">The designer of this system obtained energy usage calculations for the freezers from brochures from </w:t>
      </w:r>
      <w:proofErr w:type="spellStart"/>
      <w:r>
        <w:rPr>
          <w:lang w:val="en-AU"/>
        </w:rPr>
        <w:t>Sundanzer</w:t>
      </w:r>
      <w:proofErr w:type="spellEnd"/>
      <w:r>
        <w:rPr>
          <w:lang w:val="en-AU"/>
        </w:rPr>
        <w:t>, which had test energy usage of 800 Watt-hours. This was increased by a factor of 1.8 to account for the high intensity of usage.</w:t>
      </w:r>
    </w:p>
    <w:p w14:paraId="75AAB937" w14:textId="77777777" w:rsidR="001B5C83" w:rsidRDefault="001B5C83" w:rsidP="00EB76CD">
      <w:pPr>
        <w:spacing w:line="288" w:lineRule="auto"/>
        <w:jc w:val="both"/>
      </w:pPr>
      <w:r>
        <w:t>In the calculations above, a ‘buffer’ of 30% is added to the energy usage calculations as a margin of error, and also to provide a small amount of future growth capacity within the system. The above energy usage calculation is used to design the battery bank, controller, inverter and PV array to provide the right amount of generation and storage of energy.</w:t>
      </w:r>
    </w:p>
    <w:p w14:paraId="319068FE" w14:textId="77777777" w:rsidR="001B5C83" w:rsidRDefault="001B5C83" w:rsidP="00EB76CD">
      <w:pPr>
        <w:pStyle w:val="Heading2"/>
        <w:spacing w:line="288" w:lineRule="auto"/>
        <w:jc w:val="both"/>
      </w:pPr>
    </w:p>
    <w:p w14:paraId="0C18B56A" w14:textId="77777777" w:rsidR="001B5C83" w:rsidRDefault="001B5C83" w:rsidP="00EB76CD">
      <w:pPr>
        <w:pStyle w:val="Heading2"/>
        <w:spacing w:line="288" w:lineRule="auto"/>
        <w:jc w:val="both"/>
      </w:pPr>
      <w:r>
        <w:t>Battery Bank Calculation</w:t>
      </w:r>
    </w:p>
    <w:p w14:paraId="2AF44E85" w14:textId="6567A23E" w:rsidR="001B5C83" w:rsidRDefault="001B5C83" w:rsidP="00EB76CD">
      <w:pPr>
        <w:spacing w:line="288" w:lineRule="auto"/>
        <w:jc w:val="both"/>
      </w:pPr>
      <w:r>
        <w:t>The calculation below allows for a period of 5 days of autonomy (zero-sun energy storage) to give the batteries within the system additional protection from overuse.</w:t>
      </w:r>
      <w:r w:rsidRPr="00037BA8">
        <w:t xml:space="preserve"> </w:t>
      </w:r>
      <w:r>
        <w:t>The system will have the capability to take a battery charge from an external generator in periods of high cloud. Finally, as the bottom 25% of the battery’s storage is not available for use, the battery bank calculations are adjusted by 75%.</w:t>
      </w:r>
    </w:p>
    <w:p w14:paraId="1326C08A" w14:textId="77777777" w:rsidR="00C375BB" w:rsidRDefault="00C375BB" w:rsidP="00EB76CD">
      <w:pPr>
        <w:spacing w:line="288" w:lineRule="auto"/>
        <w:rPr>
          <w:lang w:val="en-AU"/>
        </w:rPr>
      </w:pPr>
    </w:p>
    <w:p w14:paraId="4F6FB400" w14:textId="18D0BAFE" w:rsidR="00C375BB" w:rsidRDefault="00C375BB" w:rsidP="00EB76CD">
      <w:pPr>
        <w:spacing w:line="288" w:lineRule="auto"/>
        <w:rPr>
          <w:rFonts w:ascii="Calibri" w:eastAsia="Times New Roman" w:hAnsi="Calibri" w:cs="Times New Roman"/>
          <w:color w:val="000000"/>
          <w:lang w:val="en-AU" w:eastAsia="en-AU"/>
        </w:rPr>
      </w:pPr>
      <w:r>
        <w:rPr>
          <w:lang w:val="en-AU"/>
        </w:rPr>
        <w:t xml:space="preserve">It is proposed that the above energy load is divided into 2 systems; as the freezers need a 24Volt power supply and the energy usage from 5 systems is too high to connect to a single 24V battery bank. The load is split over </w:t>
      </w:r>
      <w:r w:rsidRPr="00C375BB">
        <w:rPr>
          <w:rFonts w:ascii="Calibri" w:eastAsia="Times New Roman" w:hAnsi="Calibri" w:cs="Times New Roman"/>
          <w:color w:val="000000"/>
          <w:lang w:val="en-AU" w:eastAsia="en-AU"/>
        </w:rPr>
        <w:t>2 battery banks, one with 3 freezers, one with 2 freezers and the AC load. This is a split of 4320 and 4608 Wh</w:t>
      </w:r>
      <w:r>
        <w:rPr>
          <w:rFonts w:ascii="Calibri" w:eastAsia="Times New Roman" w:hAnsi="Calibri" w:cs="Times New Roman"/>
          <w:color w:val="000000"/>
          <w:lang w:val="en-AU" w:eastAsia="en-AU"/>
        </w:rPr>
        <w:t>. The 2 Battery Bank Calculations are detailed below.</w:t>
      </w:r>
    </w:p>
    <w:p w14:paraId="6B7F3892" w14:textId="77777777" w:rsidR="00C375BB" w:rsidRDefault="00C375BB" w:rsidP="00EB76CD">
      <w:pPr>
        <w:spacing w:line="288" w:lineRule="auto"/>
        <w:rPr>
          <w:rFonts w:ascii="Calibri" w:eastAsia="Times New Roman" w:hAnsi="Calibri" w:cs="Times New Roman"/>
          <w:color w:val="000000"/>
          <w:lang w:val="en-AU" w:eastAsia="en-AU"/>
        </w:rPr>
      </w:pPr>
    </w:p>
    <w:p w14:paraId="0AAA2C22" w14:textId="6C8E5366" w:rsidR="00C375BB" w:rsidRDefault="00C375BB" w:rsidP="00EB76CD">
      <w:pPr>
        <w:pStyle w:val="Caption"/>
        <w:spacing w:line="288" w:lineRule="auto"/>
        <w:rPr>
          <w:rFonts w:ascii="Calibri" w:eastAsia="Times New Roman" w:hAnsi="Calibri" w:cs="Times New Roman"/>
          <w:color w:val="000000"/>
          <w:lang w:eastAsia="en-AU"/>
        </w:rPr>
      </w:pPr>
      <w:r>
        <w:t xml:space="preserve">Table </w:t>
      </w:r>
      <w:r>
        <w:fldChar w:fldCharType="begin"/>
      </w:r>
      <w:r>
        <w:instrText xml:space="preserve"> SEQ Table \* ARABIC </w:instrText>
      </w:r>
      <w:r>
        <w:fldChar w:fldCharType="separate"/>
      </w:r>
      <w:r w:rsidR="003D516C">
        <w:rPr>
          <w:noProof/>
        </w:rPr>
        <w:t>6</w:t>
      </w:r>
      <w:r>
        <w:fldChar w:fldCharType="end"/>
      </w:r>
      <w:r>
        <w:t>: Battery Bank 1 Calculations</w:t>
      </w:r>
    </w:p>
    <w:tbl>
      <w:tblPr>
        <w:tblW w:w="6140" w:type="dxa"/>
        <w:tblLook w:val="04A0" w:firstRow="1" w:lastRow="0" w:firstColumn="1" w:lastColumn="0" w:noHBand="0" w:noVBand="1"/>
      </w:tblPr>
      <w:tblGrid>
        <w:gridCol w:w="3640"/>
        <w:gridCol w:w="1240"/>
        <w:gridCol w:w="1260"/>
      </w:tblGrid>
      <w:tr w:rsidR="00C375BB" w:rsidRPr="00C375BB" w14:paraId="45059944" w14:textId="77777777" w:rsidTr="00C375BB">
        <w:trPr>
          <w:trHeight w:val="315"/>
        </w:trPr>
        <w:tc>
          <w:tcPr>
            <w:tcW w:w="3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5C03167"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Design Load Battery Bank 1</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14:paraId="0933ECC0"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4320</w:t>
            </w:r>
          </w:p>
        </w:tc>
        <w:tc>
          <w:tcPr>
            <w:tcW w:w="1260" w:type="dxa"/>
            <w:tcBorders>
              <w:top w:val="single" w:sz="8" w:space="0" w:color="auto"/>
              <w:left w:val="nil"/>
              <w:bottom w:val="single" w:sz="4" w:space="0" w:color="auto"/>
              <w:right w:val="single" w:sz="8" w:space="0" w:color="auto"/>
            </w:tcBorders>
            <w:shd w:val="clear" w:color="auto" w:fill="auto"/>
            <w:noWrap/>
            <w:vAlign w:val="bottom"/>
            <w:hideMark/>
          </w:tcPr>
          <w:p w14:paraId="280E3B4C" w14:textId="77777777" w:rsidR="00C375BB" w:rsidRPr="00C375BB" w:rsidRDefault="00C375BB" w:rsidP="00EB76CD">
            <w:pPr>
              <w:spacing w:line="288" w:lineRule="auto"/>
              <w:rPr>
                <w:rFonts w:ascii="Calibri" w:eastAsia="Times New Roman" w:hAnsi="Calibri" w:cs="Times New Roman"/>
                <w:color w:val="000000"/>
                <w:lang w:val="en-AU" w:eastAsia="en-AU"/>
              </w:rPr>
            </w:pPr>
            <w:proofErr w:type="spellStart"/>
            <w:r w:rsidRPr="00C375BB">
              <w:rPr>
                <w:rFonts w:ascii="Calibri" w:eastAsia="Times New Roman" w:hAnsi="Calibri" w:cs="Times New Roman"/>
                <w:color w:val="000000"/>
                <w:lang w:val="en-AU" w:eastAsia="en-AU"/>
              </w:rPr>
              <w:t>Whs</w:t>
            </w:r>
            <w:proofErr w:type="spellEnd"/>
          </w:p>
        </w:tc>
      </w:tr>
      <w:tr w:rsidR="00C375BB" w:rsidRPr="00C375BB" w14:paraId="31611620" w14:textId="77777777" w:rsidTr="00C375BB">
        <w:trPr>
          <w:trHeight w:val="31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02D5AA90"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System Voltage</w:t>
            </w:r>
          </w:p>
        </w:tc>
        <w:tc>
          <w:tcPr>
            <w:tcW w:w="1240" w:type="dxa"/>
            <w:tcBorders>
              <w:top w:val="nil"/>
              <w:left w:val="nil"/>
              <w:bottom w:val="single" w:sz="4" w:space="0" w:color="auto"/>
              <w:right w:val="single" w:sz="4" w:space="0" w:color="auto"/>
            </w:tcBorders>
            <w:shd w:val="clear" w:color="auto" w:fill="auto"/>
            <w:noWrap/>
            <w:vAlign w:val="bottom"/>
            <w:hideMark/>
          </w:tcPr>
          <w:p w14:paraId="59FCF628"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24</w:t>
            </w:r>
          </w:p>
        </w:tc>
        <w:tc>
          <w:tcPr>
            <w:tcW w:w="1260" w:type="dxa"/>
            <w:tcBorders>
              <w:top w:val="nil"/>
              <w:left w:val="nil"/>
              <w:bottom w:val="single" w:sz="4" w:space="0" w:color="auto"/>
              <w:right w:val="single" w:sz="8" w:space="0" w:color="auto"/>
            </w:tcBorders>
            <w:shd w:val="clear" w:color="auto" w:fill="auto"/>
            <w:noWrap/>
            <w:vAlign w:val="bottom"/>
            <w:hideMark/>
          </w:tcPr>
          <w:p w14:paraId="587C3DF0"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Volts</w:t>
            </w:r>
          </w:p>
        </w:tc>
      </w:tr>
      <w:tr w:rsidR="00C375BB" w:rsidRPr="00C375BB" w14:paraId="1714BADD" w14:textId="77777777" w:rsidTr="00C375BB">
        <w:trPr>
          <w:trHeight w:val="31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749A9FB7"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Days of Autonomy</w:t>
            </w:r>
          </w:p>
        </w:tc>
        <w:tc>
          <w:tcPr>
            <w:tcW w:w="1240" w:type="dxa"/>
            <w:tcBorders>
              <w:top w:val="nil"/>
              <w:left w:val="nil"/>
              <w:bottom w:val="single" w:sz="4" w:space="0" w:color="auto"/>
              <w:right w:val="single" w:sz="4" w:space="0" w:color="auto"/>
            </w:tcBorders>
            <w:shd w:val="clear" w:color="auto" w:fill="auto"/>
            <w:noWrap/>
            <w:vAlign w:val="bottom"/>
            <w:hideMark/>
          </w:tcPr>
          <w:p w14:paraId="6AEE245E"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5</w:t>
            </w:r>
          </w:p>
        </w:tc>
        <w:tc>
          <w:tcPr>
            <w:tcW w:w="1260" w:type="dxa"/>
            <w:tcBorders>
              <w:top w:val="nil"/>
              <w:left w:val="nil"/>
              <w:bottom w:val="single" w:sz="4" w:space="0" w:color="auto"/>
              <w:right w:val="single" w:sz="8" w:space="0" w:color="auto"/>
            </w:tcBorders>
            <w:shd w:val="clear" w:color="auto" w:fill="auto"/>
            <w:noWrap/>
            <w:vAlign w:val="bottom"/>
            <w:hideMark/>
          </w:tcPr>
          <w:p w14:paraId="4CF611C6"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r>
      <w:tr w:rsidR="00C375BB" w:rsidRPr="00C375BB" w14:paraId="4B226062" w14:textId="77777777" w:rsidTr="00C375BB">
        <w:trPr>
          <w:trHeight w:val="31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11517346"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xml:space="preserve">Battery Bank Output  </w:t>
            </w:r>
          </w:p>
        </w:tc>
        <w:tc>
          <w:tcPr>
            <w:tcW w:w="1240" w:type="dxa"/>
            <w:tcBorders>
              <w:top w:val="nil"/>
              <w:left w:val="nil"/>
              <w:bottom w:val="single" w:sz="4" w:space="0" w:color="auto"/>
              <w:right w:val="single" w:sz="4" w:space="0" w:color="auto"/>
            </w:tcBorders>
            <w:shd w:val="clear" w:color="auto" w:fill="auto"/>
            <w:noWrap/>
            <w:vAlign w:val="bottom"/>
            <w:hideMark/>
          </w:tcPr>
          <w:p w14:paraId="7CC006BD"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900</w:t>
            </w:r>
          </w:p>
        </w:tc>
        <w:tc>
          <w:tcPr>
            <w:tcW w:w="1260" w:type="dxa"/>
            <w:tcBorders>
              <w:top w:val="nil"/>
              <w:left w:val="nil"/>
              <w:bottom w:val="single" w:sz="4" w:space="0" w:color="auto"/>
              <w:right w:val="single" w:sz="8" w:space="0" w:color="auto"/>
            </w:tcBorders>
            <w:shd w:val="clear" w:color="auto" w:fill="auto"/>
            <w:noWrap/>
            <w:vAlign w:val="bottom"/>
            <w:hideMark/>
          </w:tcPr>
          <w:p w14:paraId="6DCF7758"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Ahs</w:t>
            </w:r>
          </w:p>
        </w:tc>
      </w:tr>
      <w:tr w:rsidR="00C375BB" w:rsidRPr="00C375BB" w14:paraId="34DFB831" w14:textId="77777777" w:rsidTr="00C375BB">
        <w:trPr>
          <w:trHeight w:val="31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00D85B5C"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Maximum Depth of Discharge</w:t>
            </w:r>
          </w:p>
        </w:tc>
        <w:tc>
          <w:tcPr>
            <w:tcW w:w="1240" w:type="dxa"/>
            <w:tcBorders>
              <w:top w:val="nil"/>
              <w:left w:val="nil"/>
              <w:bottom w:val="single" w:sz="4" w:space="0" w:color="auto"/>
              <w:right w:val="single" w:sz="4" w:space="0" w:color="auto"/>
            </w:tcBorders>
            <w:shd w:val="clear" w:color="auto" w:fill="auto"/>
            <w:noWrap/>
            <w:vAlign w:val="bottom"/>
            <w:hideMark/>
          </w:tcPr>
          <w:p w14:paraId="07357E0A"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75%</w:t>
            </w:r>
          </w:p>
        </w:tc>
        <w:tc>
          <w:tcPr>
            <w:tcW w:w="1260" w:type="dxa"/>
            <w:tcBorders>
              <w:top w:val="nil"/>
              <w:left w:val="nil"/>
              <w:bottom w:val="single" w:sz="4" w:space="0" w:color="auto"/>
              <w:right w:val="single" w:sz="8" w:space="0" w:color="auto"/>
            </w:tcBorders>
            <w:shd w:val="clear" w:color="auto" w:fill="auto"/>
            <w:noWrap/>
            <w:vAlign w:val="bottom"/>
            <w:hideMark/>
          </w:tcPr>
          <w:p w14:paraId="2A310028"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r>
      <w:tr w:rsidR="00C375BB" w:rsidRPr="00C375BB" w14:paraId="5FA8D84F" w14:textId="77777777" w:rsidTr="00C375BB">
        <w:trPr>
          <w:trHeight w:val="31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05A9EDBC"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xml:space="preserve">Required Battery Bank Capacity </w:t>
            </w:r>
          </w:p>
        </w:tc>
        <w:tc>
          <w:tcPr>
            <w:tcW w:w="1240" w:type="dxa"/>
            <w:tcBorders>
              <w:top w:val="nil"/>
              <w:left w:val="nil"/>
              <w:bottom w:val="single" w:sz="4" w:space="0" w:color="auto"/>
              <w:right w:val="single" w:sz="4" w:space="0" w:color="auto"/>
            </w:tcBorders>
            <w:shd w:val="clear" w:color="auto" w:fill="auto"/>
            <w:noWrap/>
            <w:vAlign w:val="bottom"/>
            <w:hideMark/>
          </w:tcPr>
          <w:p w14:paraId="6311EA6C"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1200</w:t>
            </w:r>
          </w:p>
        </w:tc>
        <w:tc>
          <w:tcPr>
            <w:tcW w:w="1260" w:type="dxa"/>
            <w:tcBorders>
              <w:top w:val="nil"/>
              <w:left w:val="nil"/>
              <w:bottom w:val="single" w:sz="4" w:space="0" w:color="auto"/>
              <w:right w:val="single" w:sz="8" w:space="0" w:color="auto"/>
            </w:tcBorders>
            <w:shd w:val="clear" w:color="auto" w:fill="auto"/>
            <w:noWrap/>
            <w:vAlign w:val="bottom"/>
            <w:hideMark/>
          </w:tcPr>
          <w:p w14:paraId="415B1E5E"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Ahs</w:t>
            </w:r>
          </w:p>
        </w:tc>
      </w:tr>
    </w:tbl>
    <w:p w14:paraId="639D7771" w14:textId="77777777" w:rsidR="00C375BB" w:rsidRDefault="00C375BB" w:rsidP="00EB76CD">
      <w:pPr>
        <w:spacing w:line="288" w:lineRule="auto"/>
        <w:rPr>
          <w:lang w:val="en-AU"/>
        </w:rPr>
      </w:pPr>
    </w:p>
    <w:p w14:paraId="58E30A8E" w14:textId="37163AA6" w:rsidR="00C375BB" w:rsidRDefault="00C375BB"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7</w:t>
      </w:r>
      <w:r>
        <w:fldChar w:fldCharType="end"/>
      </w:r>
      <w:r>
        <w:t>: Battery Bank 2 Calculations</w:t>
      </w:r>
    </w:p>
    <w:tbl>
      <w:tblPr>
        <w:tblW w:w="6740" w:type="dxa"/>
        <w:tblLook w:val="04A0" w:firstRow="1" w:lastRow="0" w:firstColumn="1" w:lastColumn="0" w:noHBand="0" w:noVBand="1"/>
      </w:tblPr>
      <w:tblGrid>
        <w:gridCol w:w="3590"/>
        <w:gridCol w:w="1350"/>
        <w:gridCol w:w="1800"/>
      </w:tblGrid>
      <w:tr w:rsidR="00C375BB" w:rsidRPr="00C375BB" w14:paraId="11DFDD3E" w14:textId="77777777" w:rsidTr="001B5C83">
        <w:trPr>
          <w:trHeight w:val="315"/>
        </w:trPr>
        <w:tc>
          <w:tcPr>
            <w:tcW w:w="359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55D3840"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Design Load Battery Bank 2</w:t>
            </w:r>
          </w:p>
        </w:tc>
        <w:tc>
          <w:tcPr>
            <w:tcW w:w="1350" w:type="dxa"/>
            <w:tcBorders>
              <w:top w:val="single" w:sz="8" w:space="0" w:color="auto"/>
              <w:left w:val="nil"/>
              <w:bottom w:val="single" w:sz="4" w:space="0" w:color="auto"/>
              <w:right w:val="single" w:sz="4" w:space="0" w:color="auto"/>
            </w:tcBorders>
            <w:shd w:val="clear" w:color="auto" w:fill="auto"/>
            <w:noWrap/>
            <w:vAlign w:val="bottom"/>
            <w:hideMark/>
          </w:tcPr>
          <w:p w14:paraId="1443D7EE"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4608</w:t>
            </w:r>
          </w:p>
        </w:tc>
        <w:tc>
          <w:tcPr>
            <w:tcW w:w="1800" w:type="dxa"/>
            <w:tcBorders>
              <w:top w:val="single" w:sz="8" w:space="0" w:color="auto"/>
              <w:left w:val="nil"/>
              <w:bottom w:val="single" w:sz="4" w:space="0" w:color="auto"/>
              <w:right w:val="single" w:sz="8" w:space="0" w:color="auto"/>
            </w:tcBorders>
            <w:shd w:val="clear" w:color="auto" w:fill="auto"/>
            <w:noWrap/>
            <w:vAlign w:val="bottom"/>
            <w:hideMark/>
          </w:tcPr>
          <w:p w14:paraId="09BF7B0A" w14:textId="77777777" w:rsidR="00C375BB" w:rsidRPr="00C375BB" w:rsidRDefault="00C375BB" w:rsidP="00EB76CD">
            <w:pPr>
              <w:spacing w:line="288" w:lineRule="auto"/>
              <w:rPr>
                <w:rFonts w:ascii="Calibri" w:eastAsia="Times New Roman" w:hAnsi="Calibri" w:cs="Times New Roman"/>
                <w:color w:val="000000"/>
                <w:lang w:val="en-AU" w:eastAsia="en-AU"/>
              </w:rPr>
            </w:pPr>
            <w:proofErr w:type="spellStart"/>
            <w:r w:rsidRPr="00C375BB">
              <w:rPr>
                <w:rFonts w:ascii="Calibri" w:eastAsia="Times New Roman" w:hAnsi="Calibri" w:cs="Times New Roman"/>
                <w:color w:val="000000"/>
                <w:lang w:val="en-AU" w:eastAsia="en-AU"/>
              </w:rPr>
              <w:t>Whs</w:t>
            </w:r>
            <w:proofErr w:type="spellEnd"/>
          </w:p>
        </w:tc>
      </w:tr>
      <w:tr w:rsidR="00C375BB" w:rsidRPr="00C375BB" w14:paraId="0EBE7C93" w14:textId="77777777" w:rsidTr="001B5C83">
        <w:trPr>
          <w:trHeight w:val="315"/>
        </w:trPr>
        <w:tc>
          <w:tcPr>
            <w:tcW w:w="3590" w:type="dxa"/>
            <w:tcBorders>
              <w:top w:val="nil"/>
              <w:left w:val="single" w:sz="8" w:space="0" w:color="auto"/>
              <w:bottom w:val="single" w:sz="4" w:space="0" w:color="auto"/>
              <w:right w:val="single" w:sz="4" w:space="0" w:color="auto"/>
            </w:tcBorders>
            <w:shd w:val="clear" w:color="auto" w:fill="auto"/>
            <w:noWrap/>
            <w:vAlign w:val="bottom"/>
            <w:hideMark/>
          </w:tcPr>
          <w:p w14:paraId="54374640"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System Voltage</w:t>
            </w:r>
          </w:p>
        </w:tc>
        <w:tc>
          <w:tcPr>
            <w:tcW w:w="1350" w:type="dxa"/>
            <w:tcBorders>
              <w:top w:val="nil"/>
              <w:left w:val="nil"/>
              <w:bottom w:val="single" w:sz="4" w:space="0" w:color="auto"/>
              <w:right w:val="single" w:sz="4" w:space="0" w:color="auto"/>
            </w:tcBorders>
            <w:shd w:val="clear" w:color="auto" w:fill="auto"/>
            <w:noWrap/>
            <w:vAlign w:val="bottom"/>
            <w:hideMark/>
          </w:tcPr>
          <w:p w14:paraId="678EDDF7"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24</w:t>
            </w:r>
          </w:p>
        </w:tc>
        <w:tc>
          <w:tcPr>
            <w:tcW w:w="1800" w:type="dxa"/>
            <w:tcBorders>
              <w:top w:val="nil"/>
              <w:left w:val="nil"/>
              <w:bottom w:val="single" w:sz="4" w:space="0" w:color="auto"/>
              <w:right w:val="single" w:sz="8" w:space="0" w:color="auto"/>
            </w:tcBorders>
            <w:shd w:val="clear" w:color="auto" w:fill="auto"/>
            <w:noWrap/>
            <w:vAlign w:val="bottom"/>
            <w:hideMark/>
          </w:tcPr>
          <w:p w14:paraId="6EE628F7"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Volts</w:t>
            </w:r>
          </w:p>
        </w:tc>
      </w:tr>
      <w:tr w:rsidR="00C375BB" w:rsidRPr="00C375BB" w14:paraId="695DDF94" w14:textId="77777777" w:rsidTr="001B5C83">
        <w:trPr>
          <w:trHeight w:val="315"/>
        </w:trPr>
        <w:tc>
          <w:tcPr>
            <w:tcW w:w="3590" w:type="dxa"/>
            <w:tcBorders>
              <w:top w:val="nil"/>
              <w:left w:val="single" w:sz="8" w:space="0" w:color="auto"/>
              <w:bottom w:val="single" w:sz="4" w:space="0" w:color="auto"/>
              <w:right w:val="single" w:sz="4" w:space="0" w:color="auto"/>
            </w:tcBorders>
            <w:shd w:val="clear" w:color="auto" w:fill="auto"/>
            <w:noWrap/>
            <w:vAlign w:val="bottom"/>
            <w:hideMark/>
          </w:tcPr>
          <w:p w14:paraId="3CBDDC29"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Days of Autonomy</w:t>
            </w:r>
          </w:p>
        </w:tc>
        <w:tc>
          <w:tcPr>
            <w:tcW w:w="1350" w:type="dxa"/>
            <w:tcBorders>
              <w:top w:val="nil"/>
              <w:left w:val="nil"/>
              <w:bottom w:val="single" w:sz="4" w:space="0" w:color="auto"/>
              <w:right w:val="single" w:sz="4" w:space="0" w:color="auto"/>
            </w:tcBorders>
            <w:shd w:val="clear" w:color="auto" w:fill="auto"/>
            <w:noWrap/>
            <w:vAlign w:val="bottom"/>
            <w:hideMark/>
          </w:tcPr>
          <w:p w14:paraId="5AB3D2AE"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5</w:t>
            </w:r>
          </w:p>
        </w:tc>
        <w:tc>
          <w:tcPr>
            <w:tcW w:w="1800" w:type="dxa"/>
            <w:tcBorders>
              <w:top w:val="nil"/>
              <w:left w:val="nil"/>
              <w:bottom w:val="single" w:sz="4" w:space="0" w:color="auto"/>
              <w:right w:val="single" w:sz="8" w:space="0" w:color="auto"/>
            </w:tcBorders>
            <w:shd w:val="clear" w:color="auto" w:fill="auto"/>
            <w:noWrap/>
            <w:vAlign w:val="bottom"/>
            <w:hideMark/>
          </w:tcPr>
          <w:p w14:paraId="3FA6497C"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r>
      <w:tr w:rsidR="00C375BB" w:rsidRPr="00C375BB" w14:paraId="24C4C307" w14:textId="77777777" w:rsidTr="001B5C83">
        <w:trPr>
          <w:trHeight w:val="315"/>
        </w:trPr>
        <w:tc>
          <w:tcPr>
            <w:tcW w:w="3590" w:type="dxa"/>
            <w:tcBorders>
              <w:top w:val="nil"/>
              <w:left w:val="single" w:sz="8" w:space="0" w:color="auto"/>
              <w:bottom w:val="single" w:sz="4" w:space="0" w:color="auto"/>
              <w:right w:val="single" w:sz="4" w:space="0" w:color="auto"/>
            </w:tcBorders>
            <w:shd w:val="clear" w:color="auto" w:fill="auto"/>
            <w:noWrap/>
            <w:vAlign w:val="bottom"/>
            <w:hideMark/>
          </w:tcPr>
          <w:p w14:paraId="5157202F"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xml:space="preserve">Battery Bank Output  </w:t>
            </w:r>
          </w:p>
        </w:tc>
        <w:tc>
          <w:tcPr>
            <w:tcW w:w="1350" w:type="dxa"/>
            <w:tcBorders>
              <w:top w:val="nil"/>
              <w:left w:val="nil"/>
              <w:bottom w:val="single" w:sz="4" w:space="0" w:color="auto"/>
              <w:right w:val="single" w:sz="4" w:space="0" w:color="auto"/>
            </w:tcBorders>
            <w:shd w:val="clear" w:color="auto" w:fill="auto"/>
            <w:noWrap/>
            <w:vAlign w:val="bottom"/>
            <w:hideMark/>
          </w:tcPr>
          <w:p w14:paraId="167A88BD"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960</w:t>
            </w:r>
          </w:p>
        </w:tc>
        <w:tc>
          <w:tcPr>
            <w:tcW w:w="1800" w:type="dxa"/>
            <w:tcBorders>
              <w:top w:val="nil"/>
              <w:left w:val="nil"/>
              <w:bottom w:val="single" w:sz="4" w:space="0" w:color="auto"/>
              <w:right w:val="single" w:sz="8" w:space="0" w:color="auto"/>
            </w:tcBorders>
            <w:shd w:val="clear" w:color="auto" w:fill="auto"/>
            <w:noWrap/>
            <w:vAlign w:val="bottom"/>
            <w:hideMark/>
          </w:tcPr>
          <w:p w14:paraId="75DC7015"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Ahs</w:t>
            </w:r>
          </w:p>
        </w:tc>
      </w:tr>
      <w:tr w:rsidR="00C375BB" w:rsidRPr="00C375BB" w14:paraId="747C6AF9" w14:textId="77777777" w:rsidTr="001B5C83">
        <w:trPr>
          <w:trHeight w:val="315"/>
        </w:trPr>
        <w:tc>
          <w:tcPr>
            <w:tcW w:w="3590" w:type="dxa"/>
            <w:tcBorders>
              <w:top w:val="nil"/>
              <w:left w:val="single" w:sz="8" w:space="0" w:color="auto"/>
              <w:bottom w:val="single" w:sz="4" w:space="0" w:color="auto"/>
              <w:right w:val="single" w:sz="4" w:space="0" w:color="auto"/>
            </w:tcBorders>
            <w:shd w:val="clear" w:color="auto" w:fill="auto"/>
            <w:noWrap/>
            <w:vAlign w:val="bottom"/>
            <w:hideMark/>
          </w:tcPr>
          <w:p w14:paraId="2B7A9E83"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Maximum Depth of Discharge</w:t>
            </w:r>
          </w:p>
        </w:tc>
        <w:tc>
          <w:tcPr>
            <w:tcW w:w="1350" w:type="dxa"/>
            <w:tcBorders>
              <w:top w:val="nil"/>
              <w:left w:val="nil"/>
              <w:bottom w:val="single" w:sz="4" w:space="0" w:color="auto"/>
              <w:right w:val="single" w:sz="4" w:space="0" w:color="auto"/>
            </w:tcBorders>
            <w:shd w:val="clear" w:color="auto" w:fill="auto"/>
            <w:noWrap/>
            <w:vAlign w:val="bottom"/>
            <w:hideMark/>
          </w:tcPr>
          <w:p w14:paraId="1A1FDF8F"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75%</w:t>
            </w:r>
          </w:p>
        </w:tc>
        <w:tc>
          <w:tcPr>
            <w:tcW w:w="1800" w:type="dxa"/>
            <w:tcBorders>
              <w:top w:val="nil"/>
              <w:left w:val="nil"/>
              <w:bottom w:val="single" w:sz="4" w:space="0" w:color="auto"/>
              <w:right w:val="single" w:sz="8" w:space="0" w:color="auto"/>
            </w:tcBorders>
            <w:shd w:val="clear" w:color="auto" w:fill="auto"/>
            <w:noWrap/>
            <w:vAlign w:val="bottom"/>
            <w:hideMark/>
          </w:tcPr>
          <w:p w14:paraId="53D02DDD"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w:t>
            </w:r>
          </w:p>
        </w:tc>
      </w:tr>
      <w:tr w:rsidR="00C375BB" w:rsidRPr="00C375BB" w14:paraId="4F7F1204" w14:textId="77777777" w:rsidTr="001B5C83">
        <w:trPr>
          <w:trHeight w:val="315"/>
        </w:trPr>
        <w:tc>
          <w:tcPr>
            <w:tcW w:w="3590" w:type="dxa"/>
            <w:tcBorders>
              <w:top w:val="nil"/>
              <w:left w:val="single" w:sz="8" w:space="0" w:color="auto"/>
              <w:bottom w:val="single" w:sz="4" w:space="0" w:color="auto"/>
              <w:right w:val="single" w:sz="4" w:space="0" w:color="auto"/>
            </w:tcBorders>
            <w:shd w:val="clear" w:color="auto" w:fill="auto"/>
            <w:noWrap/>
            <w:vAlign w:val="bottom"/>
            <w:hideMark/>
          </w:tcPr>
          <w:p w14:paraId="6420BDAD"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 xml:space="preserve">Required Battery Bank Capacity </w:t>
            </w:r>
          </w:p>
        </w:tc>
        <w:tc>
          <w:tcPr>
            <w:tcW w:w="1350" w:type="dxa"/>
            <w:tcBorders>
              <w:top w:val="nil"/>
              <w:left w:val="nil"/>
              <w:bottom w:val="single" w:sz="4" w:space="0" w:color="auto"/>
              <w:right w:val="single" w:sz="4" w:space="0" w:color="auto"/>
            </w:tcBorders>
            <w:shd w:val="clear" w:color="auto" w:fill="auto"/>
            <w:noWrap/>
            <w:vAlign w:val="bottom"/>
            <w:hideMark/>
          </w:tcPr>
          <w:p w14:paraId="5719935A" w14:textId="77777777" w:rsidR="00C375BB" w:rsidRPr="00C375BB" w:rsidRDefault="00C375BB" w:rsidP="00EB76CD">
            <w:pPr>
              <w:spacing w:line="288" w:lineRule="auto"/>
              <w:jc w:val="right"/>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1280</w:t>
            </w:r>
          </w:p>
        </w:tc>
        <w:tc>
          <w:tcPr>
            <w:tcW w:w="1800" w:type="dxa"/>
            <w:tcBorders>
              <w:top w:val="nil"/>
              <w:left w:val="nil"/>
              <w:bottom w:val="single" w:sz="4" w:space="0" w:color="auto"/>
              <w:right w:val="single" w:sz="8" w:space="0" w:color="auto"/>
            </w:tcBorders>
            <w:shd w:val="clear" w:color="auto" w:fill="auto"/>
            <w:noWrap/>
            <w:vAlign w:val="bottom"/>
            <w:hideMark/>
          </w:tcPr>
          <w:p w14:paraId="0B36C70E" w14:textId="77777777" w:rsidR="00C375BB" w:rsidRPr="00C375BB" w:rsidRDefault="00C375BB" w:rsidP="00EB76CD">
            <w:pPr>
              <w:spacing w:line="288" w:lineRule="auto"/>
              <w:rPr>
                <w:rFonts w:ascii="Calibri" w:eastAsia="Times New Roman" w:hAnsi="Calibri" w:cs="Times New Roman"/>
                <w:color w:val="000000"/>
                <w:lang w:val="en-AU" w:eastAsia="en-AU"/>
              </w:rPr>
            </w:pPr>
            <w:r w:rsidRPr="00C375BB">
              <w:rPr>
                <w:rFonts w:ascii="Calibri" w:eastAsia="Times New Roman" w:hAnsi="Calibri" w:cs="Times New Roman"/>
                <w:color w:val="000000"/>
                <w:lang w:val="en-AU" w:eastAsia="en-AU"/>
              </w:rPr>
              <w:t>Ahs</w:t>
            </w:r>
          </w:p>
        </w:tc>
      </w:tr>
    </w:tbl>
    <w:p w14:paraId="2B22721F" w14:textId="77777777" w:rsidR="00C375BB" w:rsidRDefault="00C375BB" w:rsidP="00EB76CD">
      <w:pPr>
        <w:spacing w:line="288" w:lineRule="auto"/>
        <w:rPr>
          <w:lang w:val="en-AU"/>
        </w:rPr>
      </w:pPr>
    </w:p>
    <w:p w14:paraId="14308399" w14:textId="60C2D471" w:rsidR="00B401AB" w:rsidRDefault="00B401AB" w:rsidP="00EB76CD">
      <w:pPr>
        <w:spacing w:line="288" w:lineRule="auto"/>
        <w:rPr>
          <w:lang w:val="en-AU"/>
        </w:rPr>
      </w:pPr>
      <w:r>
        <w:rPr>
          <w:lang w:val="en-AU"/>
        </w:rPr>
        <w:lastRenderedPageBreak/>
        <w:t xml:space="preserve">The battery bank for each of the 2 systems can be compiled from twelve, 2 Volt, 1250Ah A600 </w:t>
      </w:r>
      <w:proofErr w:type="spellStart"/>
      <w:r>
        <w:rPr>
          <w:lang w:val="en-AU"/>
        </w:rPr>
        <w:t>Sonnenchein</w:t>
      </w:r>
      <w:proofErr w:type="spellEnd"/>
      <w:r>
        <w:rPr>
          <w:lang w:val="en-AU"/>
        </w:rPr>
        <w:t xml:space="preserve"> Batteries.</w:t>
      </w:r>
    </w:p>
    <w:p w14:paraId="7A9C1557" w14:textId="77777777" w:rsidR="00B401AB" w:rsidRDefault="00B401AB" w:rsidP="00EB76CD">
      <w:pPr>
        <w:pStyle w:val="Heading2"/>
        <w:spacing w:line="288" w:lineRule="auto"/>
        <w:jc w:val="both"/>
      </w:pPr>
    </w:p>
    <w:p w14:paraId="2B8AD596" w14:textId="77777777" w:rsidR="001B5C83" w:rsidRDefault="001B5C83" w:rsidP="00EB76CD">
      <w:pPr>
        <w:pStyle w:val="Heading2"/>
        <w:spacing w:line="288" w:lineRule="auto"/>
        <w:jc w:val="both"/>
      </w:pPr>
      <w:r w:rsidRPr="00B401AB">
        <w:t>Sizing the Solar PV Array</w:t>
      </w:r>
    </w:p>
    <w:p w14:paraId="0830B7CF" w14:textId="77777777" w:rsidR="001B5C83" w:rsidRDefault="001B5C83" w:rsidP="00EB76CD">
      <w:pPr>
        <w:spacing w:line="288" w:lineRule="auto"/>
        <w:jc w:val="both"/>
        <w:rPr>
          <w:i/>
          <w:iCs/>
          <w:color w:val="44546A" w:themeColor="text2"/>
          <w:sz w:val="18"/>
          <w:szCs w:val="18"/>
        </w:rPr>
      </w:pPr>
      <w:r>
        <w:t xml:space="preserve">The PV Array has been sized to cover associated losses from heat, dust and losses in charge controllers and wiring. The calculations also factor in an ‘over-charge’ factor of 50% to ensure that there is sufficient solar generation to provide boost charging and </w:t>
      </w:r>
      <w:proofErr w:type="spellStart"/>
      <w:r>
        <w:t>minimise</w:t>
      </w:r>
      <w:proofErr w:type="spellEnd"/>
      <w:r>
        <w:t xml:space="preserve"> battery draw. The final Solar PC Array is detailed below.</w:t>
      </w:r>
    </w:p>
    <w:p w14:paraId="1732C00F" w14:textId="77777777" w:rsidR="001B5C83" w:rsidRDefault="001B5C83" w:rsidP="00EB76CD">
      <w:pPr>
        <w:spacing w:line="288" w:lineRule="auto"/>
        <w:rPr>
          <w:lang w:val="en-AU"/>
        </w:rPr>
      </w:pPr>
    </w:p>
    <w:p w14:paraId="50082B48" w14:textId="4AC54969" w:rsidR="001B5C83" w:rsidRDefault="001B5C83"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8</w:t>
      </w:r>
      <w:r>
        <w:fldChar w:fldCharType="end"/>
      </w:r>
      <w:r>
        <w:t>: PV Array 1</w:t>
      </w:r>
    </w:p>
    <w:tbl>
      <w:tblPr>
        <w:tblW w:w="9340" w:type="dxa"/>
        <w:tblLook w:val="04A0" w:firstRow="1" w:lastRow="0" w:firstColumn="1" w:lastColumn="0" w:noHBand="0" w:noVBand="1"/>
      </w:tblPr>
      <w:tblGrid>
        <w:gridCol w:w="4823"/>
        <w:gridCol w:w="3266"/>
        <w:gridCol w:w="1251"/>
      </w:tblGrid>
      <w:tr w:rsidR="001B5C83" w:rsidRPr="001B5C83" w14:paraId="662E3D80" w14:textId="77777777" w:rsidTr="001B5C83">
        <w:trPr>
          <w:trHeight w:val="315"/>
        </w:trPr>
        <w:tc>
          <w:tcPr>
            <w:tcW w:w="482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6A35F7D"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DC Energy Requirement</w:t>
            </w:r>
          </w:p>
        </w:tc>
        <w:tc>
          <w:tcPr>
            <w:tcW w:w="3266" w:type="dxa"/>
            <w:tcBorders>
              <w:top w:val="single" w:sz="8" w:space="0" w:color="auto"/>
              <w:left w:val="nil"/>
              <w:bottom w:val="single" w:sz="4" w:space="0" w:color="auto"/>
              <w:right w:val="single" w:sz="4" w:space="0" w:color="auto"/>
            </w:tcBorders>
            <w:shd w:val="clear" w:color="auto" w:fill="auto"/>
            <w:noWrap/>
            <w:vAlign w:val="bottom"/>
            <w:hideMark/>
          </w:tcPr>
          <w:p w14:paraId="24931ED8"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4320</w:t>
            </w:r>
          </w:p>
        </w:tc>
        <w:tc>
          <w:tcPr>
            <w:tcW w:w="1251" w:type="dxa"/>
            <w:tcBorders>
              <w:top w:val="single" w:sz="8" w:space="0" w:color="auto"/>
              <w:left w:val="nil"/>
              <w:bottom w:val="single" w:sz="4" w:space="0" w:color="auto"/>
              <w:right w:val="single" w:sz="8" w:space="0" w:color="auto"/>
            </w:tcBorders>
            <w:shd w:val="clear" w:color="auto" w:fill="auto"/>
            <w:noWrap/>
            <w:vAlign w:val="bottom"/>
            <w:hideMark/>
          </w:tcPr>
          <w:p w14:paraId="3B13158B" w14:textId="77777777" w:rsidR="001B5C83" w:rsidRPr="001B5C83" w:rsidRDefault="001B5C83" w:rsidP="00EB76CD">
            <w:pPr>
              <w:spacing w:line="288" w:lineRule="auto"/>
              <w:rPr>
                <w:rFonts w:ascii="Calibri" w:eastAsia="Times New Roman" w:hAnsi="Calibri" w:cs="Times New Roman"/>
                <w:color w:val="000000"/>
                <w:lang w:val="en-AU" w:eastAsia="en-AU"/>
              </w:rPr>
            </w:pPr>
            <w:proofErr w:type="spellStart"/>
            <w:r w:rsidRPr="001B5C83">
              <w:rPr>
                <w:rFonts w:ascii="Calibri" w:eastAsia="Times New Roman" w:hAnsi="Calibri" w:cs="Times New Roman"/>
                <w:color w:val="000000"/>
                <w:lang w:val="en-AU" w:eastAsia="en-AU"/>
              </w:rPr>
              <w:t>Wh</w:t>
            </w:r>
            <w:proofErr w:type="spellEnd"/>
            <w:r w:rsidRPr="001B5C83">
              <w:rPr>
                <w:rFonts w:ascii="Calibri" w:eastAsia="Times New Roman" w:hAnsi="Calibri" w:cs="Times New Roman"/>
                <w:color w:val="000000"/>
                <w:lang w:val="en-AU" w:eastAsia="en-AU"/>
              </w:rPr>
              <w:t>/day</w:t>
            </w:r>
          </w:p>
        </w:tc>
      </w:tr>
      <w:tr w:rsidR="001B5C83" w:rsidRPr="001B5C83" w14:paraId="2A467417"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16FA46B2"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Battery Charging Efficiency</w:t>
            </w:r>
          </w:p>
        </w:tc>
        <w:tc>
          <w:tcPr>
            <w:tcW w:w="3266" w:type="dxa"/>
            <w:tcBorders>
              <w:top w:val="nil"/>
              <w:left w:val="nil"/>
              <w:bottom w:val="single" w:sz="4" w:space="0" w:color="auto"/>
              <w:right w:val="single" w:sz="4" w:space="0" w:color="auto"/>
            </w:tcBorders>
            <w:shd w:val="clear" w:color="auto" w:fill="auto"/>
            <w:noWrap/>
            <w:vAlign w:val="bottom"/>
            <w:hideMark/>
          </w:tcPr>
          <w:p w14:paraId="1A76E36C"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90%</w:t>
            </w:r>
          </w:p>
        </w:tc>
        <w:tc>
          <w:tcPr>
            <w:tcW w:w="1251" w:type="dxa"/>
            <w:tcBorders>
              <w:top w:val="nil"/>
              <w:left w:val="nil"/>
              <w:bottom w:val="single" w:sz="4" w:space="0" w:color="auto"/>
              <w:right w:val="single" w:sz="8" w:space="0" w:color="auto"/>
            </w:tcBorders>
            <w:shd w:val="clear" w:color="auto" w:fill="auto"/>
            <w:noWrap/>
            <w:vAlign w:val="bottom"/>
            <w:hideMark/>
          </w:tcPr>
          <w:p w14:paraId="5DFF6805"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1CA67580"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6BE05BE3"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Soiling Factor</w:t>
            </w:r>
          </w:p>
        </w:tc>
        <w:tc>
          <w:tcPr>
            <w:tcW w:w="3266" w:type="dxa"/>
            <w:tcBorders>
              <w:top w:val="nil"/>
              <w:left w:val="nil"/>
              <w:bottom w:val="single" w:sz="4" w:space="0" w:color="auto"/>
              <w:right w:val="single" w:sz="4" w:space="0" w:color="auto"/>
            </w:tcBorders>
            <w:shd w:val="clear" w:color="auto" w:fill="auto"/>
            <w:noWrap/>
            <w:vAlign w:val="bottom"/>
            <w:hideMark/>
          </w:tcPr>
          <w:p w14:paraId="193202E3"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95%</w:t>
            </w:r>
          </w:p>
        </w:tc>
        <w:tc>
          <w:tcPr>
            <w:tcW w:w="1251" w:type="dxa"/>
            <w:tcBorders>
              <w:top w:val="nil"/>
              <w:left w:val="nil"/>
              <w:bottom w:val="single" w:sz="4" w:space="0" w:color="auto"/>
              <w:right w:val="single" w:sz="8" w:space="0" w:color="auto"/>
            </w:tcBorders>
            <w:shd w:val="clear" w:color="auto" w:fill="auto"/>
            <w:noWrap/>
            <w:vAlign w:val="bottom"/>
            <w:hideMark/>
          </w:tcPr>
          <w:p w14:paraId="2EA575D7"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63C70440"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38F67269"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Temperature Derating</w:t>
            </w:r>
          </w:p>
        </w:tc>
        <w:tc>
          <w:tcPr>
            <w:tcW w:w="3266" w:type="dxa"/>
            <w:tcBorders>
              <w:top w:val="nil"/>
              <w:left w:val="nil"/>
              <w:bottom w:val="single" w:sz="4" w:space="0" w:color="auto"/>
              <w:right w:val="single" w:sz="4" w:space="0" w:color="auto"/>
            </w:tcBorders>
            <w:shd w:val="clear" w:color="auto" w:fill="auto"/>
            <w:noWrap/>
            <w:vAlign w:val="bottom"/>
            <w:hideMark/>
          </w:tcPr>
          <w:p w14:paraId="619007D9"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85%</w:t>
            </w:r>
          </w:p>
        </w:tc>
        <w:tc>
          <w:tcPr>
            <w:tcW w:w="1251" w:type="dxa"/>
            <w:tcBorders>
              <w:top w:val="nil"/>
              <w:left w:val="nil"/>
              <w:bottom w:val="single" w:sz="4" w:space="0" w:color="auto"/>
              <w:right w:val="single" w:sz="8" w:space="0" w:color="auto"/>
            </w:tcBorders>
            <w:shd w:val="clear" w:color="auto" w:fill="auto"/>
            <w:noWrap/>
            <w:vAlign w:val="bottom"/>
            <w:hideMark/>
          </w:tcPr>
          <w:p w14:paraId="6D8A0AA3"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02E7387C"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64FB00F6"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Cable Losses</w:t>
            </w:r>
          </w:p>
        </w:tc>
        <w:tc>
          <w:tcPr>
            <w:tcW w:w="3266" w:type="dxa"/>
            <w:tcBorders>
              <w:top w:val="nil"/>
              <w:left w:val="nil"/>
              <w:bottom w:val="single" w:sz="4" w:space="0" w:color="auto"/>
              <w:right w:val="single" w:sz="4" w:space="0" w:color="auto"/>
            </w:tcBorders>
            <w:shd w:val="clear" w:color="auto" w:fill="auto"/>
            <w:noWrap/>
            <w:vAlign w:val="bottom"/>
            <w:hideMark/>
          </w:tcPr>
          <w:p w14:paraId="0C60C4EC"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97%</w:t>
            </w:r>
          </w:p>
        </w:tc>
        <w:tc>
          <w:tcPr>
            <w:tcW w:w="1251" w:type="dxa"/>
            <w:tcBorders>
              <w:top w:val="nil"/>
              <w:left w:val="nil"/>
              <w:bottom w:val="single" w:sz="4" w:space="0" w:color="auto"/>
              <w:right w:val="single" w:sz="8" w:space="0" w:color="auto"/>
            </w:tcBorders>
            <w:shd w:val="clear" w:color="auto" w:fill="auto"/>
            <w:noWrap/>
            <w:vAlign w:val="bottom"/>
            <w:hideMark/>
          </w:tcPr>
          <w:p w14:paraId="776F4642"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5FF3B0DA"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7B6E8CBD"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xml:space="preserve">Charge Controller Losses </w:t>
            </w:r>
          </w:p>
        </w:tc>
        <w:tc>
          <w:tcPr>
            <w:tcW w:w="3266" w:type="dxa"/>
            <w:tcBorders>
              <w:top w:val="nil"/>
              <w:left w:val="nil"/>
              <w:bottom w:val="single" w:sz="4" w:space="0" w:color="auto"/>
              <w:right w:val="single" w:sz="4" w:space="0" w:color="auto"/>
            </w:tcBorders>
            <w:shd w:val="clear" w:color="auto" w:fill="auto"/>
            <w:noWrap/>
            <w:vAlign w:val="bottom"/>
            <w:hideMark/>
          </w:tcPr>
          <w:p w14:paraId="5B1A287F"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95%</w:t>
            </w:r>
          </w:p>
        </w:tc>
        <w:tc>
          <w:tcPr>
            <w:tcW w:w="1251" w:type="dxa"/>
            <w:tcBorders>
              <w:top w:val="nil"/>
              <w:left w:val="nil"/>
              <w:bottom w:val="single" w:sz="4" w:space="0" w:color="auto"/>
              <w:right w:val="single" w:sz="8" w:space="0" w:color="auto"/>
            </w:tcBorders>
            <w:shd w:val="clear" w:color="auto" w:fill="auto"/>
            <w:noWrap/>
            <w:vAlign w:val="bottom"/>
            <w:hideMark/>
          </w:tcPr>
          <w:p w14:paraId="15906808"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096ADDE3"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22D49302"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Final Derating Factor</w:t>
            </w:r>
          </w:p>
        </w:tc>
        <w:tc>
          <w:tcPr>
            <w:tcW w:w="3266" w:type="dxa"/>
            <w:tcBorders>
              <w:top w:val="nil"/>
              <w:left w:val="nil"/>
              <w:bottom w:val="single" w:sz="4" w:space="0" w:color="auto"/>
              <w:right w:val="single" w:sz="4" w:space="0" w:color="auto"/>
            </w:tcBorders>
            <w:shd w:val="clear" w:color="auto" w:fill="auto"/>
            <w:noWrap/>
            <w:vAlign w:val="bottom"/>
            <w:hideMark/>
          </w:tcPr>
          <w:p w14:paraId="50187836"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0.67</w:t>
            </w:r>
          </w:p>
        </w:tc>
        <w:tc>
          <w:tcPr>
            <w:tcW w:w="1251" w:type="dxa"/>
            <w:tcBorders>
              <w:top w:val="nil"/>
              <w:left w:val="nil"/>
              <w:bottom w:val="single" w:sz="4" w:space="0" w:color="auto"/>
              <w:right w:val="single" w:sz="8" w:space="0" w:color="auto"/>
            </w:tcBorders>
            <w:shd w:val="clear" w:color="auto" w:fill="auto"/>
            <w:noWrap/>
            <w:vAlign w:val="bottom"/>
            <w:hideMark/>
          </w:tcPr>
          <w:p w14:paraId="55C88A34"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0379BF64"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63CEFDA4"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Critical Design Month Insolation (PSH)</w:t>
            </w:r>
          </w:p>
        </w:tc>
        <w:tc>
          <w:tcPr>
            <w:tcW w:w="3266" w:type="dxa"/>
            <w:tcBorders>
              <w:top w:val="nil"/>
              <w:left w:val="nil"/>
              <w:bottom w:val="single" w:sz="4" w:space="0" w:color="auto"/>
              <w:right w:val="single" w:sz="4" w:space="0" w:color="auto"/>
            </w:tcBorders>
            <w:shd w:val="clear" w:color="auto" w:fill="auto"/>
            <w:noWrap/>
            <w:vAlign w:val="bottom"/>
            <w:hideMark/>
          </w:tcPr>
          <w:p w14:paraId="16E574EA"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4.5</w:t>
            </w:r>
          </w:p>
        </w:tc>
        <w:tc>
          <w:tcPr>
            <w:tcW w:w="1251" w:type="dxa"/>
            <w:tcBorders>
              <w:top w:val="nil"/>
              <w:left w:val="nil"/>
              <w:bottom w:val="single" w:sz="4" w:space="0" w:color="auto"/>
              <w:right w:val="single" w:sz="8" w:space="0" w:color="auto"/>
            </w:tcBorders>
            <w:shd w:val="clear" w:color="auto" w:fill="auto"/>
            <w:noWrap/>
            <w:vAlign w:val="bottom"/>
            <w:hideMark/>
          </w:tcPr>
          <w:p w14:paraId="7BC303E7"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PSH/Day</w:t>
            </w:r>
          </w:p>
        </w:tc>
      </w:tr>
      <w:tr w:rsidR="001B5C83" w:rsidRPr="001B5C83" w14:paraId="284AF571"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0B6408D2"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xml:space="preserve">Required Power Rating of Array </w:t>
            </w:r>
          </w:p>
        </w:tc>
        <w:tc>
          <w:tcPr>
            <w:tcW w:w="3266" w:type="dxa"/>
            <w:tcBorders>
              <w:top w:val="nil"/>
              <w:left w:val="nil"/>
              <w:bottom w:val="single" w:sz="4" w:space="0" w:color="auto"/>
              <w:right w:val="single" w:sz="4" w:space="0" w:color="auto"/>
            </w:tcBorders>
            <w:shd w:val="clear" w:color="auto" w:fill="auto"/>
            <w:noWrap/>
            <w:vAlign w:val="bottom"/>
            <w:hideMark/>
          </w:tcPr>
          <w:p w14:paraId="17B31D95"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1433</w:t>
            </w:r>
          </w:p>
        </w:tc>
        <w:tc>
          <w:tcPr>
            <w:tcW w:w="1251" w:type="dxa"/>
            <w:tcBorders>
              <w:top w:val="nil"/>
              <w:left w:val="nil"/>
              <w:bottom w:val="single" w:sz="4" w:space="0" w:color="auto"/>
              <w:right w:val="single" w:sz="8" w:space="0" w:color="auto"/>
            </w:tcBorders>
            <w:shd w:val="clear" w:color="auto" w:fill="auto"/>
            <w:noWrap/>
            <w:vAlign w:val="bottom"/>
            <w:hideMark/>
          </w:tcPr>
          <w:p w14:paraId="4D82A6EF"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Watts</w:t>
            </w:r>
          </w:p>
        </w:tc>
      </w:tr>
      <w:tr w:rsidR="001B5C83" w:rsidRPr="001B5C83" w14:paraId="6CD18A9E" w14:textId="77777777" w:rsidTr="001B5C83">
        <w:trPr>
          <w:trHeight w:val="315"/>
        </w:trPr>
        <w:tc>
          <w:tcPr>
            <w:tcW w:w="4823" w:type="dxa"/>
            <w:tcBorders>
              <w:top w:val="nil"/>
              <w:left w:val="single" w:sz="8" w:space="0" w:color="auto"/>
              <w:bottom w:val="single" w:sz="4" w:space="0" w:color="auto"/>
              <w:right w:val="single" w:sz="4" w:space="0" w:color="auto"/>
            </w:tcBorders>
            <w:shd w:val="clear" w:color="auto" w:fill="auto"/>
            <w:noWrap/>
            <w:vAlign w:val="bottom"/>
            <w:hideMark/>
          </w:tcPr>
          <w:p w14:paraId="5EB6C8FD"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PV Array Oversize for Battery Charge Equalisation</w:t>
            </w:r>
          </w:p>
        </w:tc>
        <w:tc>
          <w:tcPr>
            <w:tcW w:w="3266" w:type="dxa"/>
            <w:tcBorders>
              <w:top w:val="nil"/>
              <w:left w:val="nil"/>
              <w:bottom w:val="single" w:sz="4" w:space="0" w:color="auto"/>
              <w:right w:val="single" w:sz="4" w:space="0" w:color="auto"/>
            </w:tcBorders>
            <w:shd w:val="clear" w:color="auto" w:fill="auto"/>
            <w:noWrap/>
            <w:vAlign w:val="bottom"/>
            <w:hideMark/>
          </w:tcPr>
          <w:p w14:paraId="2549830E"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1.5</w:t>
            </w:r>
          </w:p>
        </w:tc>
        <w:tc>
          <w:tcPr>
            <w:tcW w:w="1251" w:type="dxa"/>
            <w:tcBorders>
              <w:top w:val="nil"/>
              <w:left w:val="nil"/>
              <w:bottom w:val="single" w:sz="4" w:space="0" w:color="auto"/>
              <w:right w:val="single" w:sz="8" w:space="0" w:color="auto"/>
            </w:tcBorders>
            <w:shd w:val="clear" w:color="auto" w:fill="auto"/>
            <w:noWrap/>
            <w:vAlign w:val="bottom"/>
            <w:hideMark/>
          </w:tcPr>
          <w:p w14:paraId="10356E34"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66C667EC" w14:textId="77777777" w:rsidTr="001B5C83">
        <w:trPr>
          <w:trHeight w:val="330"/>
        </w:trPr>
        <w:tc>
          <w:tcPr>
            <w:tcW w:w="4823" w:type="dxa"/>
            <w:tcBorders>
              <w:top w:val="nil"/>
              <w:left w:val="single" w:sz="8" w:space="0" w:color="auto"/>
              <w:bottom w:val="single" w:sz="8" w:space="0" w:color="auto"/>
              <w:right w:val="single" w:sz="4" w:space="0" w:color="auto"/>
            </w:tcBorders>
            <w:shd w:val="clear" w:color="auto" w:fill="auto"/>
            <w:noWrap/>
            <w:vAlign w:val="bottom"/>
            <w:hideMark/>
          </w:tcPr>
          <w:p w14:paraId="3DBFC569"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PV Array Sizing</w:t>
            </w:r>
          </w:p>
        </w:tc>
        <w:tc>
          <w:tcPr>
            <w:tcW w:w="3266" w:type="dxa"/>
            <w:tcBorders>
              <w:top w:val="nil"/>
              <w:left w:val="nil"/>
              <w:bottom w:val="single" w:sz="8" w:space="0" w:color="auto"/>
              <w:right w:val="single" w:sz="4" w:space="0" w:color="auto"/>
            </w:tcBorders>
            <w:shd w:val="clear" w:color="auto" w:fill="auto"/>
            <w:noWrap/>
            <w:vAlign w:val="bottom"/>
            <w:hideMark/>
          </w:tcPr>
          <w:p w14:paraId="01052A49"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2149</w:t>
            </w:r>
          </w:p>
        </w:tc>
        <w:tc>
          <w:tcPr>
            <w:tcW w:w="1251" w:type="dxa"/>
            <w:tcBorders>
              <w:top w:val="nil"/>
              <w:left w:val="nil"/>
              <w:bottom w:val="single" w:sz="8" w:space="0" w:color="auto"/>
              <w:right w:val="single" w:sz="8" w:space="0" w:color="auto"/>
            </w:tcBorders>
            <w:shd w:val="clear" w:color="auto" w:fill="auto"/>
            <w:noWrap/>
            <w:vAlign w:val="bottom"/>
            <w:hideMark/>
          </w:tcPr>
          <w:p w14:paraId="3E33DD87"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Watts</w:t>
            </w:r>
          </w:p>
        </w:tc>
      </w:tr>
    </w:tbl>
    <w:p w14:paraId="6E6CAC67" w14:textId="77777777" w:rsidR="001B5C83" w:rsidRDefault="001B5C83" w:rsidP="00EB76CD">
      <w:pPr>
        <w:spacing w:line="288" w:lineRule="auto"/>
        <w:rPr>
          <w:lang w:val="en-AU"/>
        </w:rPr>
      </w:pPr>
    </w:p>
    <w:p w14:paraId="09B96F96" w14:textId="39C842BC" w:rsidR="001B5C83" w:rsidRDefault="001B5C83"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9</w:t>
      </w:r>
      <w:r>
        <w:fldChar w:fldCharType="end"/>
      </w:r>
      <w:r>
        <w:t>: PV Array 2</w:t>
      </w:r>
    </w:p>
    <w:tbl>
      <w:tblPr>
        <w:tblW w:w="9572" w:type="dxa"/>
        <w:tblLook w:val="04A0" w:firstRow="1" w:lastRow="0" w:firstColumn="1" w:lastColumn="0" w:noHBand="0" w:noVBand="1"/>
      </w:tblPr>
      <w:tblGrid>
        <w:gridCol w:w="6089"/>
        <w:gridCol w:w="1403"/>
        <w:gridCol w:w="2080"/>
      </w:tblGrid>
      <w:tr w:rsidR="001B5C83" w:rsidRPr="001B5C83" w14:paraId="232C41B4" w14:textId="77777777" w:rsidTr="00B401AB">
        <w:trPr>
          <w:trHeight w:val="269"/>
        </w:trPr>
        <w:tc>
          <w:tcPr>
            <w:tcW w:w="60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8BA287D"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DC Energy Requirement</w:t>
            </w:r>
          </w:p>
        </w:tc>
        <w:tc>
          <w:tcPr>
            <w:tcW w:w="1403" w:type="dxa"/>
            <w:tcBorders>
              <w:top w:val="single" w:sz="8" w:space="0" w:color="auto"/>
              <w:left w:val="nil"/>
              <w:bottom w:val="single" w:sz="4" w:space="0" w:color="auto"/>
              <w:right w:val="single" w:sz="4" w:space="0" w:color="auto"/>
            </w:tcBorders>
            <w:shd w:val="clear" w:color="auto" w:fill="auto"/>
            <w:noWrap/>
            <w:vAlign w:val="bottom"/>
            <w:hideMark/>
          </w:tcPr>
          <w:p w14:paraId="48B03A52"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4608</w:t>
            </w:r>
          </w:p>
        </w:tc>
        <w:tc>
          <w:tcPr>
            <w:tcW w:w="2080" w:type="dxa"/>
            <w:tcBorders>
              <w:top w:val="single" w:sz="8" w:space="0" w:color="auto"/>
              <w:left w:val="nil"/>
              <w:bottom w:val="single" w:sz="4" w:space="0" w:color="auto"/>
              <w:right w:val="single" w:sz="8" w:space="0" w:color="auto"/>
            </w:tcBorders>
            <w:shd w:val="clear" w:color="auto" w:fill="auto"/>
            <w:noWrap/>
            <w:vAlign w:val="bottom"/>
            <w:hideMark/>
          </w:tcPr>
          <w:p w14:paraId="2BBA3FBF" w14:textId="77777777" w:rsidR="001B5C83" w:rsidRPr="001B5C83" w:rsidRDefault="001B5C83" w:rsidP="00EB76CD">
            <w:pPr>
              <w:spacing w:line="288" w:lineRule="auto"/>
              <w:rPr>
                <w:rFonts w:ascii="Calibri" w:eastAsia="Times New Roman" w:hAnsi="Calibri" w:cs="Times New Roman"/>
                <w:color w:val="000000"/>
                <w:lang w:val="en-AU" w:eastAsia="en-AU"/>
              </w:rPr>
            </w:pPr>
            <w:proofErr w:type="spellStart"/>
            <w:r w:rsidRPr="001B5C83">
              <w:rPr>
                <w:rFonts w:ascii="Calibri" w:eastAsia="Times New Roman" w:hAnsi="Calibri" w:cs="Times New Roman"/>
                <w:color w:val="000000"/>
                <w:lang w:val="en-AU" w:eastAsia="en-AU"/>
              </w:rPr>
              <w:t>Wh</w:t>
            </w:r>
            <w:proofErr w:type="spellEnd"/>
            <w:r w:rsidRPr="001B5C83">
              <w:rPr>
                <w:rFonts w:ascii="Calibri" w:eastAsia="Times New Roman" w:hAnsi="Calibri" w:cs="Times New Roman"/>
                <w:color w:val="000000"/>
                <w:lang w:val="en-AU" w:eastAsia="en-AU"/>
              </w:rPr>
              <w:t>/day</w:t>
            </w:r>
          </w:p>
        </w:tc>
      </w:tr>
      <w:tr w:rsidR="001B5C83" w:rsidRPr="001B5C83" w14:paraId="1A7FFF4C"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73E15C85"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Battery Charging Efficiency</w:t>
            </w:r>
          </w:p>
        </w:tc>
        <w:tc>
          <w:tcPr>
            <w:tcW w:w="1403" w:type="dxa"/>
            <w:tcBorders>
              <w:top w:val="nil"/>
              <w:left w:val="nil"/>
              <w:bottom w:val="single" w:sz="4" w:space="0" w:color="auto"/>
              <w:right w:val="single" w:sz="4" w:space="0" w:color="auto"/>
            </w:tcBorders>
            <w:shd w:val="clear" w:color="auto" w:fill="auto"/>
            <w:noWrap/>
            <w:vAlign w:val="bottom"/>
            <w:hideMark/>
          </w:tcPr>
          <w:p w14:paraId="27A75B1F"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90%</w:t>
            </w:r>
          </w:p>
        </w:tc>
        <w:tc>
          <w:tcPr>
            <w:tcW w:w="2080" w:type="dxa"/>
            <w:tcBorders>
              <w:top w:val="nil"/>
              <w:left w:val="nil"/>
              <w:bottom w:val="single" w:sz="4" w:space="0" w:color="auto"/>
              <w:right w:val="single" w:sz="8" w:space="0" w:color="auto"/>
            </w:tcBorders>
            <w:shd w:val="clear" w:color="auto" w:fill="auto"/>
            <w:noWrap/>
            <w:vAlign w:val="bottom"/>
            <w:hideMark/>
          </w:tcPr>
          <w:p w14:paraId="5A5F7107"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28DC3361"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3B71D3B6"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Soiling Factor</w:t>
            </w:r>
          </w:p>
        </w:tc>
        <w:tc>
          <w:tcPr>
            <w:tcW w:w="1403" w:type="dxa"/>
            <w:tcBorders>
              <w:top w:val="nil"/>
              <w:left w:val="nil"/>
              <w:bottom w:val="single" w:sz="4" w:space="0" w:color="auto"/>
              <w:right w:val="single" w:sz="4" w:space="0" w:color="auto"/>
            </w:tcBorders>
            <w:shd w:val="clear" w:color="auto" w:fill="auto"/>
            <w:noWrap/>
            <w:vAlign w:val="bottom"/>
            <w:hideMark/>
          </w:tcPr>
          <w:p w14:paraId="18D3C370"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95%</w:t>
            </w:r>
          </w:p>
        </w:tc>
        <w:tc>
          <w:tcPr>
            <w:tcW w:w="2080" w:type="dxa"/>
            <w:tcBorders>
              <w:top w:val="nil"/>
              <w:left w:val="nil"/>
              <w:bottom w:val="single" w:sz="4" w:space="0" w:color="auto"/>
              <w:right w:val="single" w:sz="8" w:space="0" w:color="auto"/>
            </w:tcBorders>
            <w:shd w:val="clear" w:color="auto" w:fill="auto"/>
            <w:noWrap/>
            <w:vAlign w:val="bottom"/>
            <w:hideMark/>
          </w:tcPr>
          <w:p w14:paraId="0EFD5CC2"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2AA23EEA"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22ABCCDB"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Temperature Derating</w:t>
            </w:r>
          </w:p>
        </w:tc>
        <w:tc>
          <w:tcPr>
            <w:tcW w:w="1403" w:type="dxa"/>
            <w:tcBorders>
              <w:top w:val="nil"/>
              <w:left w:val="nil"/>
              <w:bottom w:val="single" w:sz="4" w:space="0" w:color="auto"/>
              <w:right w:val="single" w:sz="4" w:space="0" w:color="auto"/>
            </w:tcBorders>
            <w:shd w:val="clear" w:color="auto" w:fill="auto"/>
            <w:noWrap/>
            <w:vAlign w:val="bottom"/>
            <w:hideMark/>
          </w:tcPr>
          <w:p w14:paraId="33DEC560"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85%</w:t>
            </w:r>
          </w:p>
        </w:tc>
        <w:tc>
          <w:tcPr>
            <w:tcW w:w="2080" w:type="dxa"/>
            <w:tcBorders>
              <w:top w:val="nil"/>
              <w:left w:val="nil"/>
              <w:bottom w:val="single" w:sz="4" w:space="0" w:color="auto"/>
              <w:right w:val="single" w:sz="8" w:space="0" w:color="auto"/>
            </w:tcBorders>
            <w:shd w:val="clear" w:color="auto" w:fill="auto"/>
            <w:noWrap/>
            <w:vAlign w:val="bottom"/>
            <w:hideMark/>
          </w:tcPr>
          <w:p w14:paraId="0446C939"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23651D0A"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2D545B1E"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Cable Losses</w:t>
            </w:r>
          </w:p>
        </w:tc>
        <w:tc>
          <w:tcPr>
            <w:tcW w:w="1403" w:type="dxa"/>
            <w:tcBorders>
              <w:top w:val="nil"/>
              <w:left w:val="nil"/>
              <w:bottom w:val="single" w:sz="4" w:space="0" w:color="auto"/>
              <w:right w:val="single" w:sz="4" w:space="0" w:color="auto"/>
            </w:tcBorders>
            <w:shd w:val="clear" w:color="auto" w:fill="auto"/>
            <w:noWrap/>
            <w:vAlign w:val="bottom"/>
            <w:hideMark/>
          </w:tcPr>
          <w:p w14:paraId="18386C03"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97%</w:t>
            </w:r>
          </w:p>
        </w:tc>
        <w:tc>
          <w:tcPr>
            <w:tcW w:w="2080" w:type="dxa"/>
            <w:tcBorders>
              <w:top w:val="nil"/>
              <w:left w:val="nil"/>
              <w:bottom w:val="single" w:sz="4" w:space="0" w:color="auto"/>
              <w:right w:val="single" w:sz="8" w:space="0" w:color="auto"/>
            </w:tcBorders>
            <w:shd w:val="clear" w:color="auto" w:fill="auto"/>
            <w:noWrap/>
            <w:vAlign w:val="bottom"/>
            <w:hideMark/>
          </w:tcPr>
          <w:p w14:paraId="479467F6"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466E8282"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7917C5D9"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xml:space="preserve">Charge Controller Losses </w:t>
            </w:r>
          </w:p>
        </w:tc>
        <w:tc>
          <w:tcPr>
            <w:tcW w:w="1403" w:type="dxa"/>
            <w:tcBorders>
              <w:top w:val="nil"/>
              <w:left w:val="nil"/>
              <w:bottom w:val="single" w:sz="4" w:space="0" w:color="auto"/>
              <w:right w:val="single" w:sz="4" w:space="0" w:color="auto"/>
            </w:tcBorders>
            <w:shd w:val="clear" w:color="auto" w:fill="auto"/>
            <w:noWrap/>
            <w:vAlign w:val="bottom"/>
            <w:hideMark/>
          </w:tcPr>
          <w:p w14:paraId="200DFF09"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95%</w:t>
            </w:r>
          </w:p>
        </w:tc>
        <w:tc>
          <w:tcPr>
            <w:tcW w:w="2080" w:type="dxa"/>
            <w:tcBorders>
              <w:top w:val="nil"/>
              <w:left w:val="nil"/>
              <w:bottom w:val="single" w:sz="4" w:space="0" w:color="auto"/>
              <w:right w:val="single" w:sz="8" w:space="0" w:color="auto"/>
            </w:tcBorders>
            <w:shd w:val="clear" w:color="auto" w:fill="auto"/>
            <w:noWrap/>
            <w:vAlign w:val="bottom"/>
            <w:hideMark/>
          </w:tcPr>
          <w:p w14:paraId="53FDB0A5"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43E50FB5"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18918388"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Final Derating Factor</w:t>
            </w:r>
          </w:p>
        </w:tc>
        <w:tc>
          <w:tcPr>
            <w:tcW w:w="1403" w:type="dxa"/>
            <w:tcBorders>
              <w:top w:val="nil"/>
              <w:left w:val="nil"/>
              <w:bottom w:val="single" w:sz="4" w:space="0" w:color="auto"/>
              <w:right w:val="single" w:sz="4" w:space="0" w:color="auto"/>
            </w:tcBorders>
            <w:shd w:val="clear" w:color="auto" w:fill="auto"/>
            <w:noWrap/>
            <w:vAlign w:val="bottom"/>
            <w:hideMark/>
          </w:tcPr>
          <w:p w14:paraId="216FA4C4"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0.67</w:t>
            </w:r>
          </w:p>
        </w:tc>
        <w:tc>
          <w:tcPr>
            <w:tcW w:w="2080" w:type="dxa"/>
            <w:tcBorders>
              <w:top w:val="nil"/>
              <w:left w:val="nil"/>
              <w:bottom w:val="single" w:sz="4" w:space="0" w:color="auto"/>
              <w:right w:val="single" w:sz="8" w:space="0" w:color="auto"/>
            </w:tcBorders>
            <w:shd w:val="clear" w:color="auto" w:fill="auto"/>
            <w:noWrap/>
            <w:vAlign w:val="bottom"/>
            <w:hideMark/>
          </w:tcPr>
          <w:p w14:paraId="5310BB0F"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631922A5"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459863C0"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Critical Design Month Insolation (PSH)</w:t>
            </w:r>
          </w:p>
        </w:tc>
        <w:tc>
          <w:tcPr>
            <w:tcW w:w="1403" w:type="dxa"/>
            <w:tcBorders>
              <w:top w:val="nil"/>
              <w:left w:val="nil"/>
              <w:bottom w:val="single" w:sz="4" w:space="0" w:color="auto"/>
              <w:right w:val="single" w:sz="4" w:space="0" w:color="auto"/>
            </w:tcBorders>
            <w:shd w:val="clear" w:color="auto" w:fill="auto"/>
            <w:noWrap/>
            <w:vAlign w:val="bottom"/>
            <w:hideMark/>
          </w:tcPr>
          <w:p w14:paraId="0237A428"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4.5</w:t>
            </w:r>
          </w:p>
        </w:tc>
        <w:tc>
          <w:tcPr>
            <w:tcW w:w="2080" w:type="dxa"/>
            <w:tcBorders>
              <w:top w:val="nil"/>
              <w:left w:val="nil"/>
              <w:bottom w:val="single" w:sz="4" w:space="0" w:color="auto"/>
              <w:right w:val="single" w:sz="8" w:space="0" w:color="auto"/>
            </w:tcBorders>
            <w:shd w:val="clear" w:color="auto" w:fill="auto"/>
            <w:noWrap/>
            <w:vAlign w:val="bottom"/>
            <w:hideMark/>
          </w:tcPr>
          <w:p w14:paraId="2BA1391F"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PSH/Day</w:t>
            </w:r>
          </w:p>
        </w:tc>
      </w:tr>
      <w:tr w:rsidR="001B5C83" w:rsidRPr="001B5C83" w14:paraId="183E7733"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5652F041"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xml:space="preserve">Required Power Rating of Array = </w:t>
            </w:r>
          </w:p>
        </w:tc>
        <w:tc>
          <w:tcPr>
            <w:tcW w:w="1403" w:type="dxa"/>
            <w:tcBorders>
              <w:top w:val="nil"/>
              <w:left w:val="nil"/>
              <w:bottom w:val="single" w:sz="4" w:space="0" w:color="auto"/>
              <w:right w:val="single" w:sz="4" w:space="0" w:color="auto"/>
            </w:tcBorders>
            <w:shd w:val="clear" w:color="auto" w:fill="auto"/>
            <w:noWrap/>
            <w:vAlign w:val="bottom"/>
            <w:hideMark/>
          </w:tcPr>
          <w:p w14:paraId="46D7BF0F"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1528</w:t>
            </w:r>
          </w:p>
        </w:tc>
        <w:tc>
          <w:tcPr>
            <w:tcW w:w="2080" w:type="dxa"/>
            <w:tcBorders>
              <w:top w:val="nil"/>
              <w:left w:val="nil"/>
              <w:bottom w:val="single" w:sz="4" w:space="0" w:color="auto"/>
              <w:right w:val="single" w:sz="8" w:space="0" w:color="auto"/>
            </w:tcBorders>
            <w:shd w:val="clear" w:color="auto" w:fill="auto"/>
            <w:noWrap/>
            <w:vAlign w:val="bottom"/>
            <w:hideMark/>
          </w:tcPr>
          <w:p w14:paraId="5DC98D4C"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Watts</w:t>
            </w:r>
          </w:p>
        </w:tc>
      </w:tr>
      <w:tr w:rsidR="001B5C83" w:rsidRPr="001B5C83" w14:paraId="1F23B147" w14:textId="77777777" w:rsidTr="00B401AB">
        <w:trPr>
          <w:trHeight w:val="269"/>
        </w:trPr>
        <w:tc>
          <w:tcPr>
            <w:tcW w:w="6089" w:type="dxa"/>
            <w:tcBorders>
              <w:top w:val="nil"/>
              <w:left w:val="single" w:sz="8" w:space="0" w:color="auto"/>
              <w:bottom w:val="single" w:sz="4" w:space="0" w:color="auto"/>
              <w:right w:val="single" w:sz="4" w:space="0" w:color="auto"/>
            </w:tcBorders>
            <w:shd w:val="clear" w:color="auto" w:fill="auto"/>
            <w:noWrap/>
            <w:vAlign w:val="bottom"/>
            <w:hideMark/>
          </w:tcPr>
          <w:p w14:paraId="2F6FAA28"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PV Array Oversize for Battery Charge Equalisation</w:t>
            </w:r>
          </w:p>
        </w:tc>
        <w:tc>
          <w:tcPr>
            <w:tcW w:w="1403" w:type="dxa"/>
            <w:tcBorders>
              <w:top w:val="nil"/>
              <w:left w:val="nil"/>
              <w:bottom w:val="single" w:sz="4" w:space="0" w:color="auto"/>
              <w:right w:val="single" w:sz="4" w:space="0" w:color="auto"/>
            </w:tcBorders>
            <w:shd w:val="clear" w:color="auto" w:fill="auto"/>
            <w:noWrap/>
            <w:vAlign w:val="bottom"/>
            <w:hideMark/>
          </w:tcPr>
          <w:p w14:paraId="69DF9712"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1.5</w:t>
            </w:r>
          </w:p>
        </w:tc>
        <w:tc>
          <w:tcPr>
            <w:tcW w:w="2080" w:type="dxa"/>
            <w:tcBorders>
              <w:top w:val="nil"/>
              <w:left w:val="nil"/>
              <w:bottom w:val="single" w:sz="4" w:space="0" w:color="auto"/>
              <w:right w:val="single" w:sz="8" w:space="0" w:color="auto"/>
            </w:tcBorders>
            <w:shd w:val="clear" w:color="auto" w:fill="auto"/>
            <w:noWrap/>
            <w:vAlign w:val="bottom"/>
            <w:hideMark/>
          </w:tcPr>
          <w:p w14:paraId="41B385E0"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 </w:t>
            </w:r>
          </w:p>
        </w:tc>
      </w:tr>
      <w:tr w:rsidR="001B5C83" w:rsidRPr="001B5C83" w14:paraId="6FE044B9" w14:textId="77777777" w:rsidTr="00B401AB">
        <w:trPr>
          <w:trHeight w:val="282"/>
        </w:trPr>
        <w:tc>
          <w:tcPr>
            <w:tcW w:w="6089" w:type="dxa"/>
            <w:tcBorders>
              <w:top w:val="nil"/>
              <w:left w:val="single" w:sz="8" w:space="0" w:color="auto"/>
              <w:bottom w:val="single" w:sz="8" w:space="0" w:color="auto"/>
              <w:right w:val="single" w:sz="4" w:space="0" w:color="auto"/>
            </w:tcBorders>
            <w:shd w:val="clear" w:color="auto" w:fill="auto"/>
            <w:noWrap/>
            <w:vAlign w:val="bottom"/>
            <w:hideMark/>
          </w:tcPr>
          <w:p w14:paraId="3754AE89"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PV Array Sizing</w:t>
            </w:r>
          </w:p>
        </w:tc>
        <w:tc>
          <w:tcPr>
            <w:tcW w:w="1403" w:type="dxa"/>
            <w:tcBorders>
              <w:top w:val="nil"/>
              <w:left w:val="nil"/>
              <w:bottom w:val="single" w:sz="8" w:space="0" w:color="auto"/>
              <w:right w:val="single" w:sz="4" w:space="0" w:color="auto"/>
            </w:tcBorders>
            <w:shd w:val="clear" w:color="auto" w:fill="auto"/>
            <w:noWrap/>
            <w:vAlign w:val="bottom"/>
            <w:hideMark/>
          </w:tcPr>
          <w:p w14:paraId="46B88B05" w14:textId="77777777" w:rsidR="001B5C83" w:rsidRPr="001B5C83" w:rsidRDefault="001B5C83" w:rsidP="00EB76CD">
            <w:pPr>
              <w:spacing w:line="288" w:lineRule="auto"/>
              <w:jc w:val="right"/>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2293</w:t>
            </w:r>
          </w:p>
        </w:tc>
        <w:tc>
          <w:tcPr>
            <w:tcW w:w="2080" w:type="dxa"/>
            <w:tcBorders>
              <w:top w:val="nil"/>
              <w:left w:val="nil"/>
              <w:bottom w:val="single" w:sz="8" w:space="0" w:color="auto"/>
              <w:right w:val="single" w:sz="8" w:space="0" w:color="auto"/>
            </w:tcBorders>
            <w:shd w:val="clear" w:color="auto" w:fill="auto"/>
            <w:noWrap/>
            <w:vAlign w:val="bottom"/>
            <w:hideMark/>
          </w:tcPr>
          <w:p w14:paraId="30BA2312" w14:textId="77777777" w:rsidR="001B5C83" w:rsidRPr="001B5C83" w:rsidRDefault="001B5C83" w:rsidP="00EB76CD">
            <w:pPr>
              <w:spacing w:line="288" w:lineRule="auto"/>
              <w:rPr>
                <w:rFonts w:ascii="Calibri" w:eastAsia="Times New Roman" w:hAnsi="Calibri" w:cs="Times New Roman"/>
                <w:color w:val="000000"/>
                <w:lang w:val="en-AU" w:eastAsia="en-AU"/>
              </w:rPr>
            </w:pPr>
            <w:r w:rsidRPr="001B5C83">
              <w:rPr>
                <w:rFonts w:ascii="Calibri" w:eastAsia="Times New Roman" w:hAnsi="Calibri" w:cs="Times New Roman"/>
                <w:color w:val="000000"/>
                <w:lang w:val="en-AU" w:eastAsia="en-AU"/>
              </w:rPr>
              <w:t>Watts</w:t>
            </w:r>
          </w:p>
        </w:tc>
      </w:tr>
    </w:tbl>
    <w:p w14:paraId="0D9E0DCD" w14:textId="77777777" w:rsidR="001B5C83" w:rsidRDefault="001B5C83" w:rsidP="00EB76CD">
      <w:pPr>
        <w:spacing w:line="288" w:lineRule="auto"/>
        <w:rPr>
          <w:lang w:val="en-AU"/>
        </w:rPr>
      </w:pPr>
    </w:p>
    <w:p w14:paraId="1B6B6728" w14:textId="1C3B0662" w:rsidR="00B401AB" w:rsidRDefault="00B401AB" w:rsidP="00EB76CD">
      <w:pPr>
        <w:spacing w:line="288" w:lineRule="auto"/>
        <w:rPr>
          <w:lang w:val="en-AU"/>
        </w:rPr>
      </w:pPr>
      <w:r>
        <w:rPr>
          <w:lang w:val="en-AU"/>
        </w:rPr>
        <w:t xml:space="preserve">It is suggested that an array of 9x 260 Watt panels are used, which would provide 2 arrays of 2340 Watts. Further, the designer recommends that the PV be roof mounted on the Fisheries Centre. PV Arrays will add </w:t>
      </w:r>
      <w:r>
        <w:rPr>
          <w:lang w:val="en-AU"/>
        </w:rPr>
        <w:lastRenderedPageBreak/>
        <w:t>additional strength to the roof, as it provides more reinforcement through the roof-top rail mount footings.</w:t>
      </w:r>
    </w:p>
    <w:p w14:paraId="5F3ADE30" w14:textId="1DB21F29" w:rsidR="00EB76CD" w:rsidRDefault="00EB76CD" w:rsidP="00EB76CD">
      <w:pPr>
        <w:spacing w:line="288" w:lineRule="auto"/>
        <w:rPr>
          <w:lang w:val="en-AU"/>
        </w:rPr>
      </w:pPr>
    </w:p>
    <w:p w14:paraId="706AC6C7" w14:textId="77777777" w:rsidR="00EB76CD" w:rsidRDefault="00EB76CD" w:rsidP="00EB76CD">
      <w:pPr>
        <w:spacing w:line="288" w:lineRule="auto"/>
        <w:rPr>
          <w:lang w:val="en-AU"/>
        </w:rPr>
      </w:pPr>
    </w:p>
    <w:p w14:paraId="7D5209F1" w14:textId="53959B6E" w:rsidR="00B401AB" w:rsidRDefault="00B401AB" w:rsidP="00EB76CD">
      <w:pPr>
        <w:pStyle w:val="Heading2"/>
        <w:spacing w:line="288" w:lineRule="auto"/>
        <w:jc w:val="both"/>
      </w:pPr>
      <w:r>
        <w:t>Roof Design, Controller, Inverter Selection</w:t>
      </w:r>
    </w:p>
    <w:p w14:paraId="7E86208F" w14:textId="77777777" w:rsidR="00B401AB" w:rsidRDefault="00B401AB" w:rsidP="00EB76CD">
      <w:pPr>
        <w:spacing w:line="288" w:lineRule="auto"/>
        <w:rPr>
          <w:lang w:val="en-AU"/>
        </w:rPr>
      </w:pPr>
    </w:p>
    <w:p w14:paraId="3FF875B8" w14:textId="00952111" w:rsidR="00B401AB" w:rsidRDefault="00B401AB" w:rsidP="00EB76CD">
      <w:pPr>
        <w:spacing w:line="288" w:lineRule="auto"/>
        <w:rPr>
          <w:lang w:val="en-AU"/>
        </w:rPr>
      </w:pPr>
      <w:r>
        <w:rPr>
          <w:lang w:val="en-AU"/>
        </w:rPr>
        <w:t>For resilience purposes, it is recommended that the roof be constructed with a purlin spacing of 450mm and a rafter spacing of 600 mm. The roof and panel spacing design is container below.</w:t>
      </w:r>
    </w:p>
    <w:p w14:paraId="314D536C" w14:textId="77777777" w:rsidR="00B401AB" w:rsidRDefault="00B401AB" w:rsidP="00EB76CD">
      <w:pPr>
        <w:pStyle w:val="Caption"/>
        <w:spacing w:line="288" w:lineRule="auto"/>
      </w:pPr>
    </w:p>
    <w:p w14:paraId="039CE96C" w14:textId="2990C11E" w:rsidR="00B401AB" w:rsidRDefault="00B401AB"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10</w:t>
      </w:r>
      <w:r>
        <w:fldChar w:fldCharType="end"/>
      </w:r>
      <w:r>
        <w:t xml:space="preserve">: Roof design for </w:t>
      </w:r>
      <w:proofErr w:type="spellStart"/>
      <w:r>
        <w:t>Natanu</w:t>
      </w:r>
      <w:proofErr w:type="spellEnd"/>
      <w:r>
        <w:t xml:space="preserve"> PV system</w:t>
      </w:r>
    </w:p>
    <w:p w14:paraId="328DC74C" w14:textId="73B0D973" w:rsidR="00B401AB" w:rsidRDefault="00B401AB" w:rsidP="00EB76CD">
      <w:pPr>
        <w:spacing w:line="288" w:lineRule="auto"/>
        <w:rPr>
          <w:lang w:val="en-AU"/>
        </w:rPr>
      </w:pPr>
      <w:r w:rsidRPr="00B401AB">
        <w:rPr>
          <w:noProof/>
          <w:lang w:val="en-GB" w:eastAsia="en-GB"/>
        </w:rPr>
        <w:drawing>
          <wp:inline distT="0" distB="0" distL="0" distR="0" wp14:anchorId="73614237" wp14:editId="7E5FBC87">
            <wp:extent cx="6642100" cy="394404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2100" cy="3944040"/>
                    </a:xfrm>
                    <a:prstGeom prst="rect">
                      <a:avLst/>
                    </a:prstGeom>
                    <a:noFill/>
                    <a:ln>
                      <a:noFill/>
                    </a:ln>
                  </pic:spPr>
                </pic:pic>
              </a:graphicData>
            </a:graphic>
          </wp:inline>
        </w:drawing>
      </w:r>
    </w:p>
    <w:p w14:paraId="59136093" w14:textId="77777777" w:rsidR="00B401AB" w:rsidRDefault="00B401AB" w:rsidP="00EB76CD">
      <w:pPr>
        <w:spacing w:line="288" w:lineRule="auto"/>
        <w:rPr>
          <w:lang w:val="en-AU"/>
        </w:rPr>
      </w:pPr>
    </w:p>
    <w:p w14:paraId="507C08B2" w14:textId="65454D64" w:rsidR="00EB76CD" w:rsidRDefault="00EB76CD" w:rsidP="00EB76CD">
      <w:pPr>
        <w:spacing w:line="288" w:lineRule="auto"/>
        <w:rPr>
          <w:lang w:val="en-AU"/>
        </w:rPr>
      </w:pPr>
      <w:r>
        <w:rPr>
          <w:lang w:val="en-AU"/>
        </w:rPr>
        <w:t>The above roof design allows a 3 feet clearance from the roof edges, which is the area of greatest force and vulnerability during cyclones.</w:t>
      </w:r>
    </w:p>
    <w:p w14:paraId="72EC1096" w14:textId="77777777" w:rsidR="00EB76CD" w:rsidRDefault="00EB76CD" w:rsidP="00EB76CD">
      <w:pPr>
        <w:spacing w:line="288" w:lineRule="auto"/>
        <w:rPr>
          <w:lang w:val="en-AU"/>
        </w:rPr>
      </w:pPr>
    </w:p>
    <w:p w14:paraId="2EB6DBC2" w14:textId="6EF55BC7" w:rsidR="00EB76CD" w:rsidRDefault="00EB76CD" w:rsidP="00EB76CD">
      <w:pPr>
        <w:spacing w:line="288" w:lineRule="auto"/>
        <w:rPr>
          <w:lang w:val="en-AU"/>
        </w:rPr>
      </w:pPr>
      <w:r>
        <w:rPr>
          <w:lang w:val="en-AU"/>
        </w:rPr>
        <w:t>There is also the added ability to add a 3</w:t>
      </w:r>
      <w:r w:rsidRPr="00EB76CD">
        <w:rPr>
          <w:vertAlign w:val="superscript"/>
          <w:lang w:val="en-AU"/>
        </w:rPr>
        <w:t>rd</w:t>
      </w:r>
      <w:r>
        <w:rPr>
          <w:lang w:val="en-AU"/>
        </w:rPr>
        <w:t xml:space="preserve"> rail to the panels above to further increase the strength of the PV array and the roof. </w:t>
      </w:r>
    </w:p>
    <w:p w14:paraId="1A133C19" w14:textId="77777777" w:rsidR="00EB76CD" w:rsidRDefault="00EB76CD" w:rsidP="00EB76CD">
      <w:pPr>
        <w:spacing w:line="288" w:lineRule="auto"/>
        <w:rPr>
          <w:lang w:val="en-AU"/>
        </w:rPr>
      </w:pPr>
    </w:p>
    <w:p w14:paraId="650CB377" w14:textId="152A1AD7" w:rsidR="00B401AB" w:rsidRDefault="00B401AB" w:rsidP="00EB76CD">
      <w:pPr>
        <w:spacing w:line="288" w:lineRule="auto"/>
        <w:rPr>
          <w:lang w:val="en-AU"/>
        </w:rPr>
      </w:pPr>
      <w:r>
        <w:rPr>
          <w:lang w:val="en-AU"/>
        </w:rPr>
        <w:t>Each system would be paired with a 60Amp, 150V MPPT Charge controller. The second system would have the added inclusion of 24V, 1600W inverter, which would be connected to an AC distribution system via a 6Amp AC Circuit Breaker. The 6 Amp CB allows a total power draw of 230V X 6 Amps = 1380 Watts. The circuit breaker will provide added insurance against inverter failure.</w:t>
      </w:r>
    </w:p>
    <w:p w14:paraId="7D316119" w14:textId="77777777" w:rsidR="002366E2" w:rsidRDefault="002366E2" w:rsidP="00EB76CD">
      <w:pPr>
        <w:spacing w:line="288" w:lineRule="auto"/>
        <w:rPr>
          <w:lang w:val="en-AU"/>
        </w:rPr>
      </w:pPr>
    </w:p>
    <w:p w14:paraId="76F82396" w14:textId="287A2B1A" w:rsidR="002366E2" w:rsidRDefault="002366E2" w:rsidP="00EB76CD">
      <w:pPr>
        <w:spacing w:line="288" w:lineRule="auto"/>
        <w:rPr>
          <w:lang w:val="en-AU"/>
        </w:rPr>
      </w:pPr>
      <w:r>
        <w:rPr>
          <w:lang w:val="en-AU"/>
        </w:rPr>
        <w:lastRenderedPageBreak/>
        <w:t>The layout for the system with inverter is shown below.</w:t>
      </w:r>
    </w:p>
    <w:p w14:paraId="6DFB1077" w14:textId="0CF41125" w:rsidR="002366E2" w:rsidRDefault="002366E2" w:rsidP="002366E2">
      <w:pPr>
        <w:pStyle w:val="Caption"/>
      </w:pPr>
      <w:r>
        <w:t xml:space="preserve">Figure </w:t>
      </w:r>
      <w:r>
        <w:fldChar w:fldCharType="begin"/>
      </w:r>
      <w:r>
        <w:instrText xml:space="preserve"> SEQ Figure \* ARABIC </w:instrText>
      </w:r>
      <w:r>
        <w:fldChar w:fldCharType="separate"/>
      </w:r>
      <w:r w:rsidR="003D516C">
        <w:rPr>
          <w:noProof/>
        </w:rPr>
        <w:t>3</w:t>
      </w:r>
      <w:r>
        <w:fldChar w:fldCharType="end"/>
      </w:r>
      <w:r>
        <w:t xml:space="preserve">: System layout for System with AC circuit at </w:t>
      </w:r>
      <w:proofErr w:type="spellStart"/>
      <w:r>
        <w:t>Natanu</w:t>
      </w:r>
      <w:proofErr w:type="spellEnd"/>
    </w:p>
    <w:p w14:paraId="06B62806" w14:textId="2F42E865" w:rsidR="00B401AB" w:rsidRDefault="002366E2" w:rsidP="00EB76CD">
      <w:pPr>
        <w:spacing w:line="288" w:lineRule="auto"/>
        <w:rPr>
          <w:lang w:val="en-AU"/>
        </w:rPr>
      </w:pPr>
      <w:r>
        <w:rPr>
          <w:noProof/>
          <w:lang w:val="en-GB" w:eastAsia="en-GB"/>
        </w:rPr>
        <w:drawing>
          <wp:inline distT="0" distB="0" distL="0" distR="0" wp14:anchorId="54424144" wp14:editId="6973015D">
            <wp:extent cx="6618025" cy="3356469"/>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0445" cy="3357696"/>
                    </a:xfrm>
                    <a:prstGeom prst="rect">
                      <a:avLst/>
                    </a:prstGeom>
                    <a:noFill/>
                  </pic:spPr>
                </pic:pic>
              </a:graphicData>
            </a:graphic>
          </wp:inline>
        </w:drawing>
      </w:r>
    </w:p>
    <w:p w14:paraId="55622410" w14:textId="0C003A0D" w:rsidR="002366E2" w:rsidRDefault="002366E2" w:rsidP="00EB76CD">
      <w:pPr>
        <w:spacing w:line="288" w:lineRule="auto"/>
        <w:rPr>
          <w:lang w:val="en-AU"/>
        </w:rPr>
      </w:pPr>
    </w:p>
    <w:p w14:paraId="7C084A5D" w14:textId="7D91DCA3" w:rsidR="002366E2" w:rsidRDefault="002366E2" w:rsidP="00EB76CD">
      <w:pPr>
        <w:spacing w:line="288" w:lineRule="auto"/>
        <w:rPr>
          <w:lang w:val="en-AU"/>
        </w:rPr>
      </w:pPr>
      <w:r>
        <w:rPr>
          <w:lang w:val="en-AU"/>
        </w:rPr>
        <w:t>The layout for the system with 3 freezers is shown below:</w:t>
      </w:r>
    </w:p>
    <w:p w14:paraId="6F20AB9B" w14:textId="77777777" w:rsidR="002366E2" w:rsidRDefault="002366E2" w:rsidP="002366E2">
      <w:pPr>
        <w:pStyle w:val="Caption"/>
      </w:pPr>
    </w:p>
    <w:p w14:paraId="1D614571" w14:textId="6857107E" w:rsidR="002366E2" w:rsidRDefault="002366E2" w:rsidP="002366E2">
      <w:pPr>
        <w:pStyle w:val="Caption"/>
      </w:pPr>
      <w:r>
        <w:t xml:space="preserve">Figure </w:t>
      </w:r>
      <w:r>
        <w:fldChar w:fldCharType="begin"/>
      </w:r>
      <w:r>
        <w:instrText xml:space="preserve"> SEQ Figure \* ARABIC </w:instrText>
      </w:r>
      <w:r>
        <w:fldChar w:fldCharType="separate"/>
      </w:r>
      <w:r w:rsidR="003D516C">
        <w:rPr>
          <w:noProof/>
        </w:rPr>
        <w:t>4</w:t>
      </w:r>
      <w:r>
        <w:fldChar w:fldCharType="end"/>
      </w:r>
      <w:r>
        <w:t xml:space="preserve">: DC system with 3 </w:t>
      </w:r>
      <w:proofErr w:type="spellStart"/>
      <w:r>
        <w:t>Sundanzer</w:t>
      </w:r>
      <w:proofErr w:type="spellEnd"/>
      <w:r>
        <w:t xml:space="preserve"> Freezers</w:t>
      </w:r>
    </w:p>
    <w:p w14:paraId="1F222FD6" w14:textId="77777777" w:rsidR="002366E2" w:rsidRDefault="002366E2" w:rsidP="00EB76CD">
      <w:pPr>
        <w:spacing w:line="288" w:lineRule="auto"/>
        <w:rPr>
          <w:lang w:val="en-AU"/>
        </w:rPr>
      </w:pPr>
    </w:p>
    <w:p w14:paraId="0A42675A" w14:textId="0F53B172" w:rsidR="002366E2" w:rsidRDefault="002366E2" w:rsidP="00EB76CD">
      <w:pPr>
        <w:spacing w:line="288" w:lineRule="auto"/>
        <w:rPr>
          <w:lang w:val="en-AU"/>
        </w:rPr>
      </w:pPr>
      <w:r>
        <w:rPr>
          <w:noProof/>
          <w:lang w:val="en-GB" w:eastAsia="en-GB"/>
        </w:rPr>
        <w:drawing>
          <wp:inline distT="0" distB="0" distL="0" distR="0" wp14:anchorId="42358C0E" wp14:editId="2EA8D0DC">
            <wp:extent cx="5545027" cy="331851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5256" cy="3318647"/>
                    </a:xfrm>
                    <a:prstGeom prst="rect">
                      <a:avLst/>
                    </a:prstGeom>
                    <a:noFill/>
                  </pic:spPr>
                </pic:pic>
              </a:graphicData>
            </a:graphic>
          </wp:inline>
        </w:drawing>
      </w:r>
    </w:p>
    <w:p w14:paraId="5FCA4662" w14:textId="77777777" w:rsidR="002366E2" w:rsidRDefault="002366E2" w:rsidP="00EB76CD">
      <w:pPr>
        <w:spacing w:line="288" w:lineRule="auto"/>
        <w:rPr>
          <w:lang w:val="en-AU"/>
        </w:rPr>
      </w:pPr>
    </w:p>
    <w:p w14:paraId="0B54677A" w14:textId="719E06C3" w:rsidR="00B401AB" w:rsidRDefault="00B401AB" w:rsidP="00EB76CD">
      <w:pPr>
        <w:spacing w:line="288" w:lineRule="auto"/>
        <w:rPr>
          <w:lang w:val="en-AU"/>
        </w:rPr>
      </w:pPr>
      <w:r>
        <w:rPr>
          <w:lang w:val="en-AU"/>
        </w:rPr>
        <w:t>The final cost of the systems is detailed below.</w:t>
      </w:r>
    </w:p>
    <w:p w14:paraId="7BA4C56F" w14:textId="77777777" w:rsidR="00B401AB" w:rsidRDefault="00B401AB" w:rsidP="00EB76CD">
      <w:pPr>
        <w:pStyle w:val="Caption"/>
        <w:spacing w:line="288" w:lineRule="auto"/>
      </w:pPr>
    </w:p>
    <w:p w14:paraId="6156F4AB" w14:textId="50A24102" w:rsidR="00B401AB" w:rsidRDefault="00B401AB" w:rsidP="00EB76CD">
      <w:pPr>
        <w:pStyle w:val="Caption"/>
        <w:spacing w:line="288" w:lineRule="auto"/>
      </w:pPr>
      <w:r>
        <w:lastRenderedPageBreak/>
        <w:t xml:space="preserve">Table </w:t>
      </w:r>
      <w:r>
        <w:fldChar w:fldCharType="begin"/>
      </w:r>
      <w:r>
        <w:instrText xml:space="preserve"> SEQ Table \* ARABIC </w:instrText>
      </w:r>
      <w:r>
        <w:fldChar w:fldCharType="separate"/>
      </w:r>
      <w:r w:rsidR="003D516C">
        <w:rPr>
          <w:noProof/>
        </w:rPr>
        <w:t>11</w:t>
      </w:r>
      <w:r>
        <w:fldChar w:fldCharType="end"/>
      </w:r>
      <w:r>
        <w:t xml:space="preserve">: System Cost for </w:t>
      </w:r>
      <w:proofErr w:type="spellStart"/>
      <w:r>
        <w:t>Natanu</w:t>
      </w:r>
      <w:proofErr w:type="spellEnd"/>
      <w:r>
        <w:t xml:space="preserve"> Freezer system for Fisheries Centre</w:t>
      </w:r>
    </w:p>
    <w:tbl>
      <w:tblPr>
        <w:tblW w:w="10798" w:type="dxa"/>
        <w:tblLook w:val="04A0" w:firstRow="1" w:lastRow="0" w:firstColumn="1" w:lastColumn="0" w:noHBand="0" w:noVBand="1"/>
      </w:tblPr>
      <w:tblGrid>
        <w:gridCol w:w="5283"/>
        <w:gridCol w:w="1798"/>
        <w:gridCol w:w="1831"/>
        <w:gridCol w:w="1886"/>
      </w:tblGrid>
      <w:tr w:rsidR="00B401AB" w:rsidRPr="00B401AB" w14:paraId="4FE24B60" w14:textId="77777777" w:rsidTr="00B401AB">
        <w:trPr>
          <w:trHeight w:val="869"/>
        </w:trPr>
        <w:tc>
          <w:tcPr>
            <w:tcW w:w="5283" w:type="dxa"/>
            <w:tcBorders>
              <w:top w:val="single" w:sz="8" w:space="0" w:color="auto"/>
              <w:left w:val="single" w:sz="8" w:space="0" w:color="auto"/>
              <w:bottom w:val="single" w:sz="4" w:space="0" w:color="auto"/>
              <w:right w:val="single" w:sz="4" w:space="0" w:color="auto"/>
            </w:tcBorders>
            <w:shd w:val="clear" w:color="000000" w:fill="FFFF00"/>
            <w:noWrap/>
            <w:vAlign w:val="bottom"/>
            <w:hideMark/>
          </w:tcPr>
          <w:p w14:paraId="0E794A6D"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Component</w:t>
            </w:r>
          </w:p>
        </w:tc>
        <w:tc>
          <w:tcPr>
            <w:tcW w:w="1798" w:type="dxa"/>
            <w:tcBorders>
              <w:top w:val="single" w:sz="8" w:space="0" w:color="auto"/>
              <w:left w:val="nil"/>
              <w:bottom w:val="single" w:sz="4" w:space="0" w:color="auto"/>
              <w:right w:val="single" w:sz="4" w:space="0" w:color="auto"/>
            </w:tcBorders>
            <w:shd w:val="clear" w:color="000000" w:fill="FFFF00"/>
            <w:noWrap/>
            <w:vAlign w:val="bottom"/>
            <w:hideMark/>
          </w:tcPr>
          <w:p w14:paraId="5E28EB39" w14:textId="77777777" w:rsidR="00B401AB" w:rsidRPr="00B401AB" w:rsidRDefault="00B401AB" w:rsidP="00EB76CD">
            <w:pPr>
              <w:spacing w:line="288" w:lineRule="auto"/>
              <w:rPr>
                <w:rFonts w:ascii="Calibri" w:eastAsia="Times New Roman" w:hAnsi="Calibri" w:cs="Times New Roman"/>
                <w:color w:val="000000"/>
                <w:lang w:val="en-AU" w:eastAsia="en-AU"/>
              </w:rPr>
            </w:pPr>
            <w:proofErr w:type="spellStart"/>
            <w:r w:rsidRPr="00B401AB">
              <w:rPr>
                <w:rFonts w:ascii="Calibri" w:eastAsia="Times New Roman" w:hAnsi="Calibri" w:cs="Times New Roman"/>
                <w:color w:val="000000"/>
                <w:lang w:val="en-AU" w:eastAsia="en-AU"/>
              </w:rPr>
              <w:t>Qty</w:t>
            </w:r>
            <w:proofErr w:type="spellEnd"/>
          </w:p>
        </w:tc>
        <w:tc>
          <w:tcPr>
            <w:tcW w:w="1829" w:type="dxa"/>
            <w:tcBorders>
              <w:top w:val="single" w:sz="8" w:space="0" w:color="auto"/>
              <w:left w:val="nil"/>
              <w:bottom w:val="single" w:sz="4" w:space="0" w:color="auto"/>
              <w:right w:val="single" w:sz="4" w:space="0" w:color="auto"/>
            </w:tcBorders>
            <w:shd w:val="clear" w:color="000000" w:fill="FFFF00"/>
            <w:vAlign w:val="bottom"/>
            <w:hideMark/>
          </w:tcPr>
          <w:p w14:paraId="62D4C950"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Cost Estimate EUR</w:t>
            </w:r>
          </w:p>
        </w:tc>
        <w:tc>
          <w:tcPr>
            <w:tcW w:w="1886" w:type="dxa"/>
            <w:tcBorders>
              <w:top w:val="single" w:sz="8" w:space="0" w:color="auto"/>
              <w:left w:val="nil"/>
              <w:bottom w:val="single" w:sz="4" w:space="0" w:color="auto"/>
              <w:right w:val="single" w:sz="8" w:space="0" w:color="auto"/>
            </w:tcBorders>
            <w:shd w:val="clear" w:color="000000" w:fill="FFFF00"/>
            <w:vAlign w:val="bottom"/>
            <w:hideMark/>
          </w:tcPr>
          <w:p w14:paraId="183BF993"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Total Price EUR</w:t>
            </w:r>
          </w:p>
        </w:tc>
      </w:tr>
      <w:tr w:rsidR="00B401AB" w:rsidRPr="00B401AB" w14:paraId="63736EF8"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37728CF3"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250 Watt  Solar Panel</w:t>
            </w:r>
          </w:p>
        </w:tc>
        <w:tc>
          <w:tcPr>
            <w:tcW w:w="1798" w:type="dxa"/>
            <w:tcBorders>
              <w:top w:val="nil"/>
              <w:left w:val="nil"/>
              <w:bottom w:val="single" w:sz="4" w:space="0" w:color="auto"/>
              <w:right w:val="single" w:sz="4" w:space="0" w:color="auto"/>
            </w:tcBorders>
            <w:shd w:val="clear" w:color="auto" w:fill="auto"/>
            <w:noWrap/>
            <w:vAlign w:val="bottom"/>
            <w:hideMark/>
          </w:tcPr>
          <w:p w14:paraId="40960F68"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18</w:t>
            </w:r>
          </w:p>
        </w:tc>
        <w:tc>
          <w:tcPr>
            <w:tcW w:w="1829" w:type="dxa"/>
            <w:tcBorders>
              <w:top w:val="nil"/>
              <w:left w:val="nil"/>
              <w:bottom w:val="single" w:sz="4" w:space="0" w:color="auto"/>
              <w:right w:val="single" w:sz="4" w:space="0" w:color="auto"/>
            </w:tcBorders>
            <w:shd w:val="clear" w:color="auto" w:fill="auto"/>
            <w:noWrap/>
            <w:vAlign w:val="bottom"/>
            <w:hideMark/>
          </w:tcPr>
          <w:p w14:paraId="57D9ED69"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220</w:t>
            </w:r>
          </w:p>
        </w:tc>
        <w:tc>
          <w:tcPr>
            <w:tcW w:w="1886" w:type="dxa"/>
            <w:tcBorders>
              <w:top w:val="nil"/>
              <w:left w:val="nil"/>
              <w:bottom w:val="single" w:sz="4" w:space="0" w:color="auto"/>
              <w:right w:val="single" w:sz="8" w:space="0" w:color="auto"/>
            </w:tcBorders>
            <w:shd w:val="clear" w:color="auto" w:fill="auto"/>
            <w:noWrap/>
            <w:vAlign w:val="bottom"/>
            <w:hideMark/>
          </w:tcPr>
          <w:p w14:paraId="5E75ACCF"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3960</w:t>
            </w:r>
          </w:p>
        </w:tc>
      </w:tr>
      <w:tr w:rsidR="00B401AB" w:rsidRPr="00B401AB" w14:paraId="4B101A60"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5E74FDE7"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Racking for 18 Panels</w:t>
            </w:r>
          </w:p>
        </w:tc>
        <w:tc>
          <w:tcPr>
            <w:tcW w:w="1798" w:type="dxa"/>
            <w:tcBorders>
              <w:top w:val="nil"/>
              <w:left w:val="nil"/>
              <w:bottom w:val="single" w:sz="4" w:space="0" w:color="auto"/>
              <w:right w:val="single" w:sz="4" w:space="0" w:color="auto"/>
            </w:tcBorders>
            <w:shd w:val="clear" w:color="auto" w:fill="auto"/>
            <w:noWrap/>
            <w:vAlign w:val="bottom"/>
            <w:hideMark/>
          </w:tcPr>
          <w:p w14:paraId="493D70A4"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w:t>
            </w:r>
          </w:p>
        </w:tc>
        <w:tc>
          <w:tcPr>
            <w:tcW w:w="1829" w:type="dxa"/>
            <w:tcBorders>
              <w:top w:val="nil"/>
              <w:left w:val="nil"/>
              <w:bottom w:val="single" w:sz="4" w:space="0" w:color="auto"/>
              <w:right w:val="single" w:sz="4" w:space="0" w:color="auto"/>
            </w:tcBorders>
            <w:shd w:val="clear" w:color="auto" w:fill="auto"/>
            <w:noWrap/>
            <w:vAlign w:val="bottom"/>
            <w:hideMark/>
          </w:tcPr>
          <w:p w14:paraId="551728BB"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900</w:t>
            </w:r>
          </w:p>
        </w:tc>
        <w:tc>
          <w:tcPr>
            <w:tcW w:w="1886" w:type="dxa"/>
            <w:tcBorders>
              <w:top w:val="nil"/>
              <w:left w:val="nil"/>
              <w:bottom w:val="single" w:sz="4" w:space="0" w:color="auto"/>
              <w:right w:val="single" w:sz="8" w:space="0" w:color="auto"/>
            </w:tcBorders>
            <w:shd w:val="clear" w:color="auto" w:fill="auto"/>
            <w:noWrap/>
            <w:vAlign w:val="bottom"/>
            <w:hideMark/>
          </w:tcPr>
          <w:p w14:paraId="74827003"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900</w:t>
            </w:r>
          </w:p>
        </w:tc>
      </w:tr>
      <w:tr w:rsidR="00B401AB" w:rsidRPr="00B401AB" w14:paraId="15A89B93"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43D0B54F"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 xml:space="preserve">2V 1250Ah </w:t>
            </w:r>
            <w:proofErr w:type="spellStart"/>
            <w:r w:rsidRPr="00B401AB">
              <w:rPr>
                <w:rFonts w:ascii="Calibri" w:eastAsia="Times New Roman" w:hAnsi="Calibri" w:cs="Times New Roman"/>
                <w:color w:val="000000"/>
                <w:lang w:val="en-AU" w:eastAsia="en-AU"/>
              </w:rPr>
              <w:t>OPzV</w:t>
            </w:r>
            <w:proofErr w:type="spellEnd"/>
            <w:r w:rsidRPr="00B401AB">
              <w:rPr>
                <w:rFonts w:ascii="Calibri" w:eastAsia="Times New Roman" w:hAnsi="Calibri" w:cs="Times New Roman"/>
                <w:color w:val="000000"/>
                <w:lang w:val="en-AU" w:eastAsia="en-AU"/>
              </w:rPr>
              <w:t xml:space="preserve"> Batteries</w:t>
            </w:r>
          </w:p>
        </w:tc>
        <w:tc>
          <w:tcPr>
            <w:tcW w:w="1798" w:type="dxa"/>
            <w:tcBorders>
              <w:top w:val="nil"/>
              <w:left w:val="nil"/>
              <w:bottom w:val="single" w:sz="4" w:space="0" w:color="auto"/>
              <w:right w:val="single" w:sz="4" w:space="0" w:color="auto"/>
            </w:tcBorders>
            <w:shd w:val="clear" w:color="auto" w:fill="auto"/>
            <w:noWrap/>
            <w:vAlign w:val="bottom"/>
            <w:hideMark/>
          </w:tcPr>
          <w:p w14:paraId="38C868C6"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24</w:t>
            </w:r>
          </w:p>
        </w:tc>
        <w:tc>
          <w:tcPr>
            <w:tcW w:w="1829" w:type="dxa"/>
            <w:tcBorders>
              <w:top w:val="nil"/>
              <w:left w:val="nil"/>
              <w:bottom w:val="single" w:sz="4" w:space="0" w:color="auto"/>
              <w:right w:val="single" w:sz="4" w:space="0" w:color="auto"/>
            </w:tcBorders>
            <w:shd w:val="clear" w:color="auto" w:fill="auto"/>
            <w:noWrap/>
            <w:vAlign w:val="bottom"/>
            <w:hideMark/>
          </w:tcPr>
          <w:p w14:paraId="7B683BEF"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1000</w:t>
            </w:r>
          </w:p>
        </w:tc>
        <w:tc>
          <w:tcPr>
            <w:tcW w:w="1886" w:type="dxa"/>
            <w:tcBorders>
              <w:top w:val="nil"/>
              <w:left w:val="nil"/>
              <w:bottom w:val="single" w:sz="4" w:space="0" w:color="auto"/>
              <w:right w:val="single" w:sz="8" w:space="0" w:color="auto"/>
            </w:tcBorders>
            <w:shd w:val="clear" w:color="auto" w:fill="auto"/>
            <w:noWrap/>
            <w:vAlign w:val="bottom"/>
            <w:hideMark/>
          </w:tcPr>
          <w:p w14:paraId="68D02F04"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24000</w:t>
            </w:r>
          </w:p>
        </w:tc>
      </w:tr>
      <w:tr w:rsidR="00B401AB" w:rsidRPr="00B401AB" w14:paraId="52937D09"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00651832"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Freezers</w:t>
            </w:r>
          </w:p>
        </w:tc>
        <w:tc>
          <w:tcPr>
            <w:tcW w:w="1798" w:type="dxa"/>
            <w:tcBorders>
              <w:top w:val="nil"/>
              <w:left w:val="nil"/>
              <w:bottom w:val="single" w:sz="4" w:space="0" w:color="auto"/>
              <w:right w:val="single" w:sz="4" w:space="0" w:color="auto"/>
            </w:tcBorders>
            <w:shd w:val="clear" w:color="auto" w:fill="auto"/>
            <w:noWrap/>
            <w:vAlign w:val="bottom"/>
            <w:hideMark/>
          </w:tcPr>
          <w:p w14:paraId="415DD5B6"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4</w:t>
            </w:r>
          </w:p>
        </w:tc>
        <w:tc>
          <w:tcPr>
            <w:tcW w:w="1829" w:type="dxa"/>
            <w:tcBorders>
              <w:top w:val="nil"/>
              <w:left w:val="nil"/>
              <w:bottom w:val="single" w:sz="4" w:space="0" w:color="auto"/>
              <w:right w:val="single" w:sz="4" w:space="0" w:color="auto"/>
            </w:tcBorders>
            <w:shd w:val="clear" w:color="auto" w:fill="auto"/>
            <w:noWrap/>
            <w:vAlign w:val="bottom"/>
            <w:hideMark/>
          </w:tcPr>
          <w:p w14:paraId="47DC6CA7"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1350</w:t>
            </w:r>
          </w:p>
        </w:tc>
        <w:tc>
          <w:tcPr>
            <w:tcW w:w="1886" w:type="dxa"/>
            <w:tcBorders>
              <w:top w:val="nil"/>
              <w:left w:val="nil"/>
              <w:bottom w:val="single" w:sz="4" w:space="0" w:color="auto"/>
              <w:right w:val="single" w:sz="8" w:space="0" w:color="auto"/>
            </w:tcBorders>
            <w:shd w:val="clear" w:color="auto" w:fill="auto"/>
            <w:noWrap/>
            <w:vAlign w:val="bottom"/>
            <w:hideMark/>
          </w:tcPr>
          <w:p w14:paraId="6E411A1B"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5400</w:t>
            </w:r>
          </w:p>
        </w:tc>
      </w:tr>
      <w:tr w:rsidR="00B401AB" w:rsidRPr="00B401AB" w14:paraId="4618EE84"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7F30AC97" w14:textId="77777777" w:rsidR="00B401AB" w:rsidRPr="00B401AB" w:rsidRDefault="00B401AB" w:rsidP="00EB76CD">
            <w:pPr>
              <w:spacing w:line="288" w:lineRule="auto"/>
              <w:rPr>
                <w:rFonts w:ascii="Calibri" w:eastAsia="Times New Roman" w:hAnsi="Calibri" w:cs="Times New Roman"/>
                <w:color w:val="000000"/>
                <w:lang w:val="en-AU" w:eastAsia="en-AU"/>
              </w:rPr>
            </w:pPr>
            <w:proofErr w:type="spellStart"/>
            <w:r w:rsidRPr="00B401AB">
              <w:rPr>
                <w:rFonts w:ascii="Calibri" w:eastAsia="Times New Roman" w:hAnsi="Calibri" w:cs="Times New Roman"/>
                <w:color w:val="000000"/>
                <w:lang w:val="en-AU" w:eastAsia="en-AU"/>
              </w:rPr>
              <w:t>Victron</w:t>
            </w:r>
            <w:proofErr w:type="spellEnd"/>
            <w:r w:rsidRPr="00B401AB">
              <w:rPr>
                <w:rFonts w:ascii="Calibri" w:eastAsia="Times New Roman" w:hAnsi="Calibri" w:cs="Times New Roman"/>
                <w:color w:val="000000"/>
                <w:lang w:val="en-AU" w:eastAsia="en-AU"/>
              </w:rPr>
              <w:t xml:space="preserve"> 150/60A</w:t>
            </w:r>
          </w:p>
        </w:tc>
        <w:tc>
          <w:tcPr>
            <w:tcW w:w="1798" w:type="dxa"/>
            <w:tcBorders>
              <w:top w:val="nil"/>
              <w:left w:val="nil"/>
              <w:bottom w:val="single" w:sz="4" w:space="0" w:color="auto"/>
              <w:right w:val="single" w:sz="4" w:space="0" w:color="auto"/>
            </w:tcBorders>
            <w:shd w:val="clear" w:color="auto" w:fill="auto"/>
            <w:noWrap/>
            <w:vAlign w:val="bottom"/>
            <w:hideMark/>
          </w:tcPr>
          <w:p w14:paraId="095A1365"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w:t>
            </w:r>
          </w:p>
        </w:tc>
        <w:tc>
          <w:tcPr>
            <w:tcW w:w="1829" w:type="dxa"/>
            <w:tcBorders>
              <w:top w:val="nil"/>
              <w:left w:val="nil"/>
              <w:bottom w:val="single" w:sz="4" w:space="0" w:color="auto"/>
              <w:right w:val="single" w:sz="4" w:space="0" w:color="auto"/>
            </w:tcBorders>
            <w:shd w:val="clear" w:color="auto" w:fill="auto"/>
            <w:noWrap/>
            <w:vAlign w:val="bottom"/>
            <w:hideMark/>
          </w:tcPr>
          <w:p w14:paraId="5FA6CAF4"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650</w:t>
            </w:r>
          </w:p>
        </w:tc>
        <w:tc>
          <w:tcPr>
            <w:tcW w:w="1886" w:type="dxa"/>
            <w:tcBorders>
              <w:top w:val="nil"/>
              <w:left w:val="nil"/>
              <w:bottom w:val="single" w:sz="4" w:space="0" w:color="auto"/>
              <w:right w:val="single" w:sz="8" w:space="0" w:color="auto"/>
            </w:tcBorders>
            <w:shd w:val="clear" w:color="auto" w:fill="auto"/>
            <w:noWrap/>
            <w:vAlign w:val="bottom"/>
            <w:hideMark/>
          </w:tcPr>
          <w:p w14:paraId="1CC4D480"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1300</w:t>
            </w:r>
          </w:p>
        </w:tc>
      </w:tr>
      <w:tr w:rsidR="00B401AB" w:rsidRPr="00B401AB" w14:paraId="12C240CA"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45832AC0" w14:textId="77777777" w:rsidR="00B401AB" w:rsidRPr="00B401AB" w:rsidRDefault="00B401AB" w:rsidP="00EB76CD">
            <w:pPr>
              <w:spacing w:line="288" w:lineRule="auto"/>
              <w:rPr>
                <w:rFonts w:ascii="Calibri" w:eastAsia="Times New Roman" w:hAnsi="Calibri" w:cs="Times New Roman"/>
                <w:color w:val="000000"/>
                <w:lang w:val="en-AU" w:eastAsia="en-AU"/>
              </w:rPr>
            </w:pPr>
            <w:proofErr w:type="spellStart"/>
            <w:r w:rsidRPr="00B401AB">
              <w:rPr>
                <w:rFonts w:ascii="Calibri" w:eastAsia="Times New Roman" w:hAnsi="Calibri" w:cs="Times New Roman"/>
                <w:color w:val="000000"/>
                <w:lang w:val="en-AU" w:eastAsia="en-AU"/>
              </w:rPr>
              <w:t>Victron</w:t>
            </w:r>
            <w:proofErr w:type="spellEnd"/>
            <w:r w:rsidRPr="00B401AB">
              <w:rPr>
                <w:rFonts w:ascii="Calibri" w:eastAsia="Times New Roman" w:hAnsi="Calibri" w:cs="Times New Roman"/>
                <w:color w:val="000000"/>
                <w:lang w:val="en-AU" w:eastAsia="en-AU"/>
              </w:rPr>
              <w:t xml:space="preserve"> BMV Battery Monitor</w:t>
            </w:r>
          </w:p>
        </w:tc>
        <w:tc>
          <w:tcPr>
            <w:tcW w:w="1798" w:type="dxa"/>
            <w:tcBorders>
              <w:top w:val="nil"/>
              <w:left w:val="nil"/>
              <w:bottom w:val="single" w:sz="4" w:space="0" w:color="auto"/>
              <w:right w:val="single" w:sz="4" w:space="0" w:color="auto"/>
            </w:tcBorders>
            <w:shd w:val="clear" w:color="auto" w:fill="auto"/>
            <w:noWrap/>
            <w:vAlign w:val="bottom"/>
            <w:hideMark/>
          </w:tcPr>
          <w:p w14:paraId="540BD7B3"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w:t>
            </w:r>
          </w:p>
        </w:tc>
        <w:tc>
          <w:tcPr>
            <w:tcW w:w="1829" w:type="dxa"/>
            <w:tcBorders>
              <w:top w:val="nil"/>
              <w:left w:val="nil"/>
              <w:bottom w:val="single" w:sz="4" w:space="0" w:color="auto"/>
              <w:right w:val="single" w:sz="4" w:space="0" w:color="auto"/>
            </w:tcBorders>
            <w:shd w:val="clear" w:color="auto" w:fill="auto"/>
            <w:noWrap/>
            <w:vAlign w:val="bottom"/>
            <w:hideMark/>
          </w:tcPr>
          <w:p w14:paraId="655EC099"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220</w:t>
            </w:r>
          </w:p>
        </w:tc>
        <w:tc>
          <w:tcPr>
            <w:tcW w:w="1886" w:type="dxa"/>
            <w:tcBorders>
              <w:top w:val="nil"/>
              <w:left w:val="nil"/>
              <w:bottom w:val="single" w:sz="4" w:space="0" w:color="auto"/>
              <w:right w:val="single" w:sz="8" w:space="0" w:color="auto"/>
            </w:tcBorders>
            <w:shd w:val="clear" w:color="auto" w:fill="auto"/>
            <w:noWrap/>
            <w:vAlign w:val="bottom"/>
            <w:hideMark/>
          </w:tcPr>
          <w:p w14:paraId="7F0F8DDD"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220</w:t>
            </w:r>
          </w:p>
        </w:tc>
      </w:tr>
      <w:tr w:rsidR="00B401AB" w:rsidRPr="00B401AB" w14:paraId="76738F13"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413C2F45" w14:textId="77777777" w:rsidR="00B401AB" w:rsidRPr="00B401AB" w:rsidRDefault="00B401AB" w:rsidP="00EB76CD">
            <w:pPr>
              <w:spacing w:line="288" w:lineRule="auto"/>
              <w:rPr>
                <w:rFonts w:ascii="Calibri" w:eastAsia="Times New Roman" w:hAnsi="Calibri" w:cs="Times New Roman"/>
                <w:color w:val="000000"/>
                <w:lang w:val="en-AU" w:eastAsia="en-AU"/>
              </w:rPr>
            </w:pPr>
            <w:proofErr w:type="spellStart"/>
            <w:r w:rsidRPr="00B401AB">
              <w:rPr>
                <w:rFonts w:ascii="Calibri" w:eastAsia="Times New Roman" w:hAnsi="Calibri" w:cs="Times New Roman"/>
                <w:color w:val="000000"/>
                <w:lang w:val="en-AU" w:eastAsia="en-AU"/>
              </w:rPr>
              <w:t>Victron</w:t>
            </w:r>
            <w:proofErr w:type="spellEnd"/>
            <w:r w:rsidRPr="00B401AB">
              <w:rPr>
                <w:rFonts w:ascii="Calibri" w:eastAsia="Times New Roman" w:hAnsi="Calibri" w:cs="Times New Roman"/>
                <w:color w:val="000000"/>
                <w:lang w:val="en-AU" w:eastAsia="en-AU"/>
              </w:rPr>
              <w:t xml:space="preserve"> 24V, 1600W Inverter</w:t>
            </w:r>
          </w:p>
        </w:tc>
        <w:tc>
          <w:tcPr>
            <w:tcW w:w="1798" w:type="dxa"/>
            <w:tcBorders>
              <w:top w:val="nil"/>
              <w:left w:val="nil"/>
              <w:bottom w:val="single" w:sz="4" w:space="0" w:color="auto"/>
              <w:right w:val="single" w:sz="4" w:space="0" w:color="auto"/>
            </w:tcBorders>
            <w:shd w:val="clear" w:color="auto" w:fill="auto"/>
            <w:noWrap/>
            <w:vAlign w:val="bottom"/>
            <w:hideMark/>
          </w:tcPr>
          <w:p w14:paraId="3CEE3226"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w:t>
            </w:r>
          </w:p>
        </w:tc>
        <w:tc>
          <w:tcPr>
            <w:tcW w:w="1829" w:type="dxa"/>
            <w:tcBorders>
              <w:top w:val="nil"/>
              <w:left w:val="nil"/>
              <w:bottom w:val="single" w:sz="4" w:space="0" w:color="auto"/>
              <w:right w:val="single" w:sz="4" w:space="0" w:color="auto"/>
            </w:tcBorders>
            <w:shd w:val="clear" w:color="auto" w:fill="auto"/>
            <w:noWrap/>
            <w:vAlign w:val="bottom"/>
            <w:hideMark/>
          </w:tcPr>
          <w:p w14:paraId="1906AB9B"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900</w:t>
            </w:r>
          </w:p>
        </w:tc>
        <w:tc>
          <w:tcPr>
            <w:tcW w:w="1886" w:type="dxa"/>
            <w:tcBorders>
              <w:top w:val="nil"/>
              <w:left w:val="nil"/>
              <w:bottom w:val="single" w:sz="4" w:space="0" w:color="auto"/>
              <w:right w:val="single" w:sz="8" w:space="0" w:color="auto"/>
            </w:tcBorders>
            <w:shd w:val="clear" w:color="auto" w:fill="auto"/>
            <w:noWrap/>
            <w:vAlign w:val="bottom"/>
            <w:hideMark/>
          </w:tcPr>
          <w:p w14:paraId="2FF21DF2"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900</w:t>
            </w:r>
          </w:p>
        </w:tc>
      </w:tr>
      <w:tr w:rsidR="00B401AB" w:rsidRPr="00B401AB" w14:paraId="756F1BB9"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4A44B4A7"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Lights and Fittings</w:t>
            </w:r>
          </w:p>
        </w:tc>
        <w:tc>
          <w:tcPr>
            <w:tcW w:w="1798" w:type="dxa"/>
            <w:tcBorders>
              <w:top w:val="nil"/>
              <w:left w:val="nil"/>
              <w:bottom w:val="single" w:sz="4" w:space="0" w:color="auto"/>
              <w:right w:val="single" w:sz="4" w:space="0" w:color="auto"/>
            </w:tcBorders>
            <w:shd w:val="clear" w:color="auto" w:fill="auto"/>
            <w:noWrap/>
            <w:vAlign w:val="bottom"/>
            <w:hideMark/>
          </w:tcPr>
          <w:p w14:paraId="48D3421C"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4</w:t>
            </w:r>
          </w:p>
        </w:tc>
        <w:tc>
          <w:tcPr>
            <w:tcW w:w="1829" w:type="dxa"/>
            <w:tcBorders>
              <w:top w:val="nil"/>
              <w:left w:val="nil"/>
              <w:bottom w:val="single" w:sz="4" w:space="0" w:color="auto"/>
              <w:right w:val="single" w:sz="4" w:space="0" w:color="auto"/>
            </w:tcBorders>
            <w:shd w:val="clear" w:color="auto" w:fill="auto"/>
            <w:noWrap/>
            <w:vAlign w:val="bottom"/>
            <w:hideMark/>
          </w:tcPr>
          <w:p w14:paraId="6B9C0509"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70</w:t>
            </w:r>
          </w:p>
        </w:tc>
        <w:tc>
          <w:tcPr>
            <w:tcW w:w="1886" w:type="dxa"/>
            <w:tcBorders>
              <w:top w:val="nil"/>
              <w:left w:val="nil"/>
              <w:bottom w:val="single" w:sz="4" w:space="0" w:color="auto"/>
              <w:right w:val="single" w:sz="8" w:space="0" w:color="auto"/>
            </w:tcBorders>
            <w:shd w:val="clear" w:color="auto" w:fill="auto"/>
            <w:noWrap/>
            <w:vAlign w:val="bottom"/>
            <w:hideMark/>
          </w:tcPr>
          <w:p w14:paraId="5B7A1471"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280</w:t>
            </w:r>
          </w:p>
        </w:tc>
      </w:tr>
      <w:tr w:rsidR="00B401AB" w:rsidRPr="00B401AB" w14:paraId="48B2138F" w14:textId="77777777" w:rsidTr="00B401AB">
        <w:trPr>
          <w:trHeight w:val="250"/>
        </w:trPr>
        <w:tc>
          <w:tcPr>
            <w:tcW w:w="5283" w:type="dxa"/>
            <w:tcBorders>
              <w:top w:val="nil"/>
              <w:left w:val="single" w:sz="8" w:space="0" w:color="auto"/>
              <w:bottom w:val="single" w:sz="4" w:space="0" w:color="auto"/>
              <w:right w:val="single" w:sz="4" w:space="0" w:color="auto"/>
            </w:tcBorders>
            <w:shd w:val="clear" w:color="auto" w:fill="auto"/>
            <w:noWrap/>
            <w:vAlign w:val="bottom"/>
            <w:hideMark/>
          </w:tcPr>
          <w:p w14:paraId="42877EE5"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Outdoor lights</w:t>
            </w:r>
          </w:p>
        </w:tc>
        <w:tc>
          <w:tcPr>
            <w:tcW w:w="1798" w:type="dxa"/>
            <w:tcBorders>
              <w:top w:val="nil"/>
              <w:left w:val="nil"/>
              <w:bottom w:val="single" w:sz="4" w:space="0" w:color="auto"/>
              <w:right w:val="single" w:sz="4" w:space="0" w:color="auto"/>
            </w:tcBorders>
            <w:shd w:val="clear" w:color="auto" w:fill="auto"/>
            <w:noWrap/>
            <w:vAlign w:val="bottom"/>
            <w:hideMark/>
          </w:tcPr>
          <w:p w14:paraId="631BE63D"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w:t>
            </w:r>
          </w:p>
        </w:tc>
        <w:tc>
          <w:tcPr>
            <w:tcW w:w="1829" w:type="dxa"/>
            <w:tcBorders>
              <w:top w:val="nil"/>
              <w:left w:val="nil"/>
              <w:bottom w:val="single" w:sz="4" w:space="0" w:color="auto"/>
              <w:right w:val="single" w:sz="4" w:space="0" w:color="auto"/>
            </w:tcBorders>
            <w:shd w:val="clear" w:color="auto" w:fill="auto"/>
            <w:noWrap/>
            <w:vAlign w:val="bottom"/>
            <w:hideMark/>
          </w:tcPr>
          <w:p w14:paraId="405CA434"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70</w:t>
            </w:r>
          </w:p>
        </w:tc>
        <w:tc>
          <w:tcPr>
            <w:tcW w:w="1886" w:type="dxa"/>
            <w:tcBorders>
              <w:top w:val="nil"/>
              <w:left w:val="nil"/>
              <w:bottom w:val="single" w:sz="4" w:space="0" w:color="auto"/>
              <w:right w:val="single" w:sz="8" w:space="0" w:color="auto"/>
            </w:tcBorders>
            <w:shd w:val="clear" w:color="auto" w:fill="auto"/>
            <w:noWrap/>
            <w:vAlign w:val="bottom"/>
            <w:hideMark/>
          </w:tcPr>
          <w:p w14:paraId="3D1423E6"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140</w:t>
            </w:r>
          </w:p>
        </w:tc>
      </w:tr>
      <w:tr w:rsidR="00B401AB" w:rsidRPr="00B401AB" w14:paraId="420FAB80" w14:textId="77777777" w:rsidTr="00B401AB">
        <w:trPr>
          <w:trHeight w:val="750"/>
        </w:trPr>
        <w:tc>
          <w:tcPr>
            <w:tcW w:w="5283" w:type="dxa"/>
            <w:tcBorders>
              <w:top w:val="nil"/>
              <w:left w:val="single" w:sz="8" w:space="0" w:color="auto"/>
              <w:bottom w:val="single" w:sz="4" w:space="0" w:color="auto"/>
              <w:right w:val="single" w:sz="4" w:space="0" w:color="auto"/>
            </w:tcBorders>
            <w:shd w:val="clear" w:color="auto" w:fill="auto"/>
            <w:vAlign w:val="bottom"/>
            <w:hideMark/>
          </w:tcPr>
          <w:p w14:paraId="72A52917" w14:textId="77777777"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 xml:space="preserve">Fuses, Breakers, Cabling, Power Points, </w:t>
            </w:r>
            <w:proofErr w:type="spellStart"/>
            <w:r w:rsidRPr="00B401AB">
              <w:rPr>
                <w:rFonts w:ascii="Calibri" w:eastAsia="Times New Roman" w:hAnsi="Calibri" w:cs="Times New Roman"/>
                <w:color w:val="000000"/>
                <w:lang w:val="en-AU" w:eastAsia="en-AU"/>
              </w:rPr>
              <w:t>Wallboxes</w:t>
            </w:r>
            <w:proofErr w:type="spellEnd"/>
            <w:r w:rsidRPr="00B401AB">
              <w:rPr>
                <w:rFonts w:ascii="Calibri" w:eastAsia="Times New Roman" w:hAnsi="Calibri" w:cs="Times New Roman"/>
                <w:color w:val="000000"/>
                <w:lang w:val="en-AU" w:eastAsia="en-AU"/>
              </w:rPr>
              <w:t xml:space="preserve"> Switches, Meter box, Battery Box</w:t>
            </w:r>
          </w:p>
        </w:tc>
        <w:tc>
          <w:tcPr>
            <w:tcW w:w="1798" w:type="dxa"/>
            <w:tcBorders>
              <w:top w:val="nil"/>
              <w:left w:val="nil"/>
              <w:bottom w:val="single" w:sz="4" w:space="0" w:color="auto"/>
              <w:right w:val="single" w:sz="4" w:space="0" w:color="auto"/>
            </w:tcBorders>
            <w:shd w:val="clear" w:color="auto" w:fill="auto"/>
            <w:noWrap/>
            <w:vAlign w:val="bottom"/>
            <w:hideMark/>
          </w:tcPr>
          <w:p w14:paraId="452656E2"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w:t>
            </w:r>
          </w:p>
        </w:tc>
        <w:tc>
          <w:tcPr>
            <w:tcW w:w="1829" w:type="dxa"/>
            <w:tcBorders>
              <w:top w:val="nil"/>
              <w:left w:val="nil"/>
              <w:bottom w:val="single" w:sz="4" w:space="0" w:color="auto"/>
              <w:right w:val="single" w:sz="4" w:space="0" w:color="auto"/>
            </w:tcBorders>
            <w:shd w:val="clear" w:color="auto" w:fill="auto"/>
            <w:noWrap/>
            <w:vAlign w:val="bottom"/>
            <w:hideMark/>
          </w:tcPr>
          <w:p w14:paraId="6ADFFBEF"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2500</w:t>
            </w:r>
          </w:p>
        </w:tc>
        <w:tc>
          <w:tcPr>
            <w:tcW w:w="1886" w:type="dxa"/>
            <w:tcBorders>
              <w:top w:val="nil"/>
              <w:left w:val="nil"/>
              <w:bottom w:val="single" w:sz="4" w:space="0" w:color="auto"/>
              <w:right w:val="single" w:sz="8" w:space="0" w:color="auto"/>
            </w:tcBorders>
            <w:shd w:val="clear" w:color="auto" w:fill="auto"/>
            <w:noWrap/>
            <w:vAlign w:val="bottom"/>
            <w:hideMark/>
          </w:tcPr>
          <w:p w14:paraId="2DD0E5E1"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2500</w:t>
            </w:r>
          </w:p>
        </w:tc>
      </w:tr>
      <w:tr w:rsidR="00B401AB" w:rsidRPr="00B401AB" w14:paraId="40ADB2BA" w14:textId="77777777" w:rsidTr="00B401AB">
        <w:trPr>
          <w:trHeight w:val="500"/>
        </w:trPr>
        <w:tc>
          <w:tcPr>
            <w:tcW w:w="5283" w:type="dxa"/>
            <w:tcBorders>
              <w:top w:val="nil"/>
              <w:left w:val="single" w:sz="8" w:space="0" w:color="auto"/>
              <w:bottom w:val="single" w:sz="4" w:space="0" w:color="auto"/>
              <w:right w:val="single" w:sz="4" w:space="0" w:color="auto"/>
            </w:tcBorders>
            <w:shd w:val="clear" w:color="auto" w:fill="auto"/>
            <w:vAlign w:val="bottom"/>
            <w:hideMark/>
          </w:tcPr>
          <w:p w14:paraId="6E332144" w14:textId="3CC82863" w:rsidR="00B401AB" w:rsidRPr="00B401AB" w:rsidRDefault="00B401AB" w:rsidP="00EB76CD">
            <w:pPr>
              <w:spacing w:line="288" w:lineRule="auto"/>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 xml:space="preserve">Installation </w:t>
            </w:r>
          </w:p>
        </w:tc>
        <w:tc>
          <w:tcPr>
            <w:tcW w:w="1798" w:type="dxa"/>
            <w:tcBorders>
              <w:top w:val="nil"/>
              <w:left w:val="nil"/>
              <w:bottom w:val="single" w:sz="4" w:space="0" w:color="auto"/>
              <w:right w:val="single" w:sz="4" w:space="0" w:color="auto"/>
            </w:tcBorders>
            <w:shd w:val="clear" w:color="auto" w:fill="auto"/>
            <w:noWrap/>
            <w:vAlign w:val="bottom"/>
            <w:hideMark/>
          </w:tcPr>
          <w:p w14:paraId="3A9030C1"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1</w:t>
            </w:r>
          </w:p>
        </w:tc>
        <w:tc>
          <w:tcPr>
            <w:tcW w:w="1829" w:type="dxa"/>
            <w:tcBorders>
              <w:top w:val="nil"/>
              <w:left w:val="nil"/>
              <w:bottom w:val="single" w:sz="4" w:space="0" w:color="auto"/>
              <w:right w:val="single" w:sz="4" w:space="0" w:color="auto"/>
            </w:tcBorders>
            <w:shd w:val="clear" w:color="auto" w:fill="auto"/>
            <w:noWrap/>
            <w:vAlign w:val="bottom"/>
            <w:hideMark/>
          </w:tcPr>
          <w:p w14:paraId="48AB2A1D"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2500</w:t>
            </w:r>
          </w:p>
        </w:tc>
        <w:tc>
          <w:tcPr>
            <w:tcW w:w="1886" w:type="dxa"/>
            <w:tcBorders>
              <w:top w:val="nil"/>
              <w:left w:val="nil"/>
              <w:bottom w:val="single" w:sz="4" w:space="0" w:color="auto"/>
              <w:right w:val="single" w:sz="8" w:space="0" w:color="auto"/>
            </w:tcBorders>
            <w:shd w:val="clear" w:color="auto" w:fill="auto"/>
            <w:noWrap/>
            <w:vAlign w:val="bottom"/>
            <w:hideMark/>
          </w:tcPr>
          <w:p w14:paraId="697B77BE"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2500</w:t>
            </w:r>
          </w:p>
        </w:tc>
      </w:tr>
      <w:tr w:rsidR="00B401AB" w:rsidRPr="00B401AB" w14:paraId="5036CCAD" w14:textId="77777777" w:rsidTr="00B401AB">
        <w:trPr>
          <w:trHeight w:val="261"/>
        </w:trPr>
        <w:tc>
          <w:tcPr>
            <w:tcW w:w="8912" w:type="dxa"/>
            <w:gridSpan w:val="3"/>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2AE6954" w14:textId="77777777" w:rsidR="00B401AB" w:rsidRPr="00B401AB" w:rsidRDefault="00B401AB" w:rsidP="00EB76CD">
            <w:pPr>
              <w:spacing w:line="288" w:lineRule="auto"/>
              <w:jc w:val="center"/>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Total Installed</w:t>
            </w:r>
          </w:p>
        </w:tc>
        <w:tc>
          <w:tcPr>
            <w:tcW w:w="1886" w:type="dxa"/>
            <w:tcBorders>
              <w:top w:val="nil"/>
              <w:left w:val="nil"/>
              <w:bottom w:val="single" w:sz="8" w:space="0" w:color="auto"/>
              <w:right w:val="single" w:sz="8" w:space="0" w:color="auto"/>
            </w:tcBorders>
            <w:shd w:val="clear" w:color="auto" w:fill="auto"/>
            <w:noWrap/>
            <w:vAlign w:val="bottom"/>
            <w:hideMark/>
          </w:tcPr>
          <w:p w14:paraId="580B9A99" w14:textId="77777777" w:rsidR="00B401AB" w:rsidRPr="00B401AB" w:rsidRDefault="00B401AB" w:rsidP="00EB76CD">
            <w:pPr>
              <w:spacing w:line="288" w:lineRule="auto"/>
              <w:jc w:val="right"/>
              <w:rPr>
                <w:rFonts w:ascii="Calibri" w:eastAsia="Times New Roman" w:hAnsi="Calibri" w:cs="Times New Roman"/>
                <w:color w:val="000000"/>
                <w:lang w:val="en-AU" w:eastAsia="en-AU"/>
              </w:rPr>
            </w:pPr>
            <w:r w:rsidRPr="00B401AB">
              <w:rPr>
                <w:rFonts w:ascii="Calibri" w:eastAsia="Times New Roman" w:hAnsi="Calibri" w:cs="Times New Roman"/>
                <w:color w:val="000000"/>
                <w:lang w:val="en-AU" w:eastAsia="en-AU"/>
              </w:rPr>
              <w:t>42100</w:t>
            </w:r>
          </w:p>
        </w:tc>
      </w:tr>
    </w:tbl>
    <w:p w14:paraId="610400C2" w14:textId="77777777" w:rsidR="00B401AB" w:rsidRDefault="00B401AB" w:rsidP="00EB76CD">
      <w:pPr>
        <w:spacing w:line="288" w:lineRule="auto"/>
        <w:rPr>
          <w:lang w:val="en-AU"/>
        </w:rPr>
      </w:pPr>
    </w:p>
    <w:p w14:paraId="6D1A734B" w14:textId="53D09F89" w:rsidR="00B401AB" w:rsidRDefault="00B401AB" w:rsidP="00EB76CD">
      <w:pPr>
        <w:pStyle w:val="Heading2"/>
        <w:spacing w:line="288" w:lineRule="auto"/>
        <w:jc w:val="both"/>
      </w:pPr>
      <w:r>
        <w:t xml:space="preserve">Fisheries Centre for </w:t>
      </w:r>
      <w:proofErr w:type="spellStart"/>
      <w:r>
        <w:t>Kualip</w:t>
      </w:r>
      <w:proofErr w:type="spellEnd"/>
    </w:p>
    <w:p w14:paraId="05C78F49" w14:textId="7583726D" w:rsidR="00B401AB" w:rsidRDefault="00B401AB" w:rsidP="00EB76CD">
      <w:pPr>
        <w:spacing w:line="288" w:lineRule="auto"/>
        <w:rPr>
          <w:lang w:val="en-AU"/>
        </w:rPr>
      </w:pPr>
      <w:r>
        <w:rPr>
          <w:lang w:val="en-AU"/>
        </w:rPr>
        <w:t xml:space="preserve">A fisheries centre was designed for </w:t>
      </w:r>
      <w:proofErr w:type="spellStart"/>
      <w:r>
        <w:rPr>
          <w:lang w:val="en-AU"/>
        </w:rPr>
        <w:t>Kualip</w:t>
      </w:r>
      <w:proofErr w:type="spellEnd"/>
      <w:r>
        <w:rPr>
          <w:lang w:val="en-AU"/>
        </w:rPr>
        <w:t xml:space="preserve">. This was in line with the request from the </w:t>
      </w:r>
      <w:r w:rsidR="00EB76CD">
        <w:rPr>
          <w:lang w:val="en-AU"/>
        </w:rPr>
        <w:t>community forum, which wished to have a road side sales point for ice and fish. The system was to contain 2 freezers and the design for this is container below, starting with the energy calculations.</w:t>
      </w:r>
    </w:p>
    <w:p w14:paraId="5DEB7766" w14:textId="77777777" w:rsidR="00EB76CD" w:rsidRDefault="00EB76CD" w:rsidP="00EB76CD">
      <w:pPr>
        <w:pStyle w:val="Caption"/>
        <w:spacing w:line="288" w:lineRule="auto"/>
      </w:pPr>
    </w:p>
    <w:p w14:paraId="5CD1BE6E" w14:textId="29452D66" w:rsidR="00EB76CD" w:rsidRDefault="00EB76CD"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12</w:t>
      </w:r>
      <w:r>
        <w:fldChar w:fldCharType="end"/>
      </w:r>
      <w:r>
        <w:t xml:space="preserve">: Energy Usage Calculations at </w:t>
      </w:r>
      <w:proofErr w:type="spellStart"/>
      <w:r>
        <w:t>Kualip</w:t>
      </w:r>
      <w:proofErr w:type="spellEnd"/>
    </w:p>
    <w:tbl>
      <w:tblPr>
        <w:tblW w:w="9940" w:type="dxa"/>
        <w:tblLook w:val="04A0" w:firstRow="1" w:lastRow="0" w:firstColumn="1" w:lastColumn="0" w:noHBand="0" w:noVBand="1"/>
      </w:tblPr>
      <w:tblGrid>
        <w:gridCol w:w="4340"/>
        <w:gridCol w:w="1240"/>
        <w:gridCol w:w="1140"/>
        <w:gridCol w:w="925"/>
        <w:gridCol w:w="1335"/>
        <w:gridCol w:w="960"/>
      </w:tblGrid>
      <w:tr w:rsidR="00EB76CD" w:rsidRPr="00EB76CD" w14:paraId="4EED04A6" w14:textId="77777777" w:rsidTr="00EB76CD">
        <w:trPr>
          <w:trHeight w:val="945"/>
        </w:trPr>
        <w:tc>
          <w:tcPr>
            <w:tcW w:w="43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EB7C93C"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xml:space="preserve">Load Description for </w:t>
            </w:r>
            <w:proofErr w:type="spellStart"/>
            <w:r w:rsidRPr="00EB76CD">
              <w:rPr>
                <w:rFonts w:ascii="Calibri" w:eastAsia="Times New Roman" w:hAnsi="Calibri" w:cs="Times New Roman"/>
                <w:color w:val="000000"/>
                <w:lang w:val="en-AU" w:eastAsia="en-AU"/>
              </w:rPr>
              <w:t>Kualip</w:t>
            </w:r>
            <w:proofErr w:type="spellEnd"/>
          </w:p>
        </w:tc>
        <w:tc>
          <w:tcPr>
            <w:tcW w:w="1240" w:type="dxa"/>
            <w:tcBorders>
              <w:top w:val="single" w:sz="4" w:space="0" w:color="auto"/>
              <w:left w:val="nil"/>
              <w:bottom w:val="single" w:sz="4" w:space="0" w:color="auto"/>
              <w:right w:val="single" w:sz="4" w:space="0" w:color="auto"/>
            </w:tcBorders>
            <w:shd w:val="clear" w:color="000000" w:fill="FFFF00"/>
            <w:vAlign w:val="bottom"/>
            <w:hideMark/>
          </w:tcPr>
          <w:p w14:paraId="0BAFD3F3"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Number of items</w:t>
            </w:r>
          </w:p>
        </w:tc>
        <w:tc>
          <w:tcPr>
            <w:tcW w:w="1140" w:type="dxa"/>
            <w:tcBorders>
              <w:top w:val="single" w:sz="4" w:space="0" w:color="auto"/>
              <w:left w:val="nil"/>
              <w:bottom w:val="single" w:sz="4" w:space="0" w:color="auto"/>
              <w:right w:val="single" w:sz="4" w:space="0" w:color="auto"/>
            </w:tcBorders>
            <w:shd w:val="clear" w:color="000000" w:fill="FFFF00"/>
            <w:vAlign w:val="bottom"/>
            <w:hideMark/>
          </w:tcPr>
          <w:p w14:paraId="7362B9E3"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Watts (W)</w:t>
            </w:r>
          </w:p>
        </w:tc>
        <w:tc>
          <w:tcPr>
            <w:tcW w:w="925" w:type="dxa"/>
            <w:tcBorders>
              <w:top w:val="single" w:sz="4" w:space="0" w:color="auto"/>
              <w:left w:val="nil"/>
              <w:bottom w:val="single" w:sz="4" w:space="0" w:color="auto"/>
              <w:right w:val="single" w:sz="4" w:space="0" w:color="auto"/>
            </w:tcBorders>
            <w:shd w:val="clear" w:color="000000" w:fill="FFFF00"/>
            <w:vAlign w:val="bottom"/>
            <w:hideMark/>
          </w:tcPr>
          <w:p w14:paraId="2D82248A"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Total Watts</w:t>
            </w:r>
          </w:p>
        </w:tc>
        <w:tc>
          <w:tcPr>
            <w:tcW w:w="1335" w:type="dxa"/>
            <w:tcBorders>
              <w:top w:val="single" w:sz="4" w:space="0" w:color="auto"/>
              <w:left w:val="nil"/>
              <w:bottom w:val="single" w:sz="4" w:space="0" w:color="auto"/>
              <w:right w:val="single" w:sz="4" w:space="0" w:color="auto"/>
            </w:tcBorders>
            <w:shd w:val="clear" w:color="000000" w:fill="FFFF00"/>
            <w:vAlign w:val="bottom"/>
            <w:hideMark/>
          </w:tcPr>
          <w:p w14:paraId="74C08B56" w14:textId="0B1CDCA2"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Run Time (hours)</w:t>
            </w:r>
          </w:p>
        </w:tc>
        <w:tc>
          <w:tcPr>
            <w:tcW w:w="960" w:type="dxa"/>
            <w:tcBorders>
              <w:top w:val="single" w:sz="4" w:space="0" w:color="auto"/>
              <w:left w:val="nil"/>
              <w:bottom w:val="single" w:sz="4" w:space="0" w:color="auto"/>
              <w:right w:val="single" w:sz="4" w:space="0" w:color="auto"/>
            </w:tcBorders>
            <w:shd w:val="clear" w:color="000000" w:fill="FFFF00"/>
            <w:vAlign w:val="bottom"/>
            <w:hideMark/>
          </w:tcPr>
          <w:p w14:paraId="19AE4DD8"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Total Watt Hours</w:t>
            </w:r>
          </w:p>
        </w:tc>
      </w:tr>
      <w:tr w:rsidR="00EB76CD" w:rsidRPr="00EB76CD" w14:paraId="1A3EDB17" w14:textId="77777777" w:rsidTr="00EB76CD">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5D84272"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LED lights 20 W (AC Power)</w:t>
            </w:r>
          </w:p>
        </w:tc>
        <w:tc>
          <w:tcPr>
            <w:tcW w:w="1240" w:type="dxa"/>
            <w:tcBorders>
              <w:top w:val="nil"/>
              <w:left w:val="nil"/>
              <w:bottom w:val="single" w:sz="4" w:space="0" w:color="auto"/>
              <w:right w:val="single" w:sz="4" w:space="0" w:color="auto"/>
            </w:tcBorders>
            <w:shd w:val="clear" w:color="auto" w:fill="auto"/>
            <w:noWrap/>
            <w:vAlign w:val="bottom"/>
            <w:hideMark/>
          </w:tcPr>
          <w:p w14:paraId="047A1012"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4</w:t>
            </w:r>
          </w:p>
        </w:tc>
        <w:tc>
          <w:tcPr>
            <w:tcW w:w="1140" w:type="dxa"/>
            <w:tcBorders>
              <w:top w:val="nil"/>
              <w:left w:val="nil"/>
              <w:bottom w:val="single" w:sz="4" w:space="0" w:color="auto"/>
              <w:right w:val="single" w:sz="4" w:space="0" w:color="auto"/>
            </w:tcBorders>
            <w:shd w:val="clear" w:color="auto" w:fill="auto"/>
            <w:noWrap/>
            <w:vAlign w:val="bottom"/>
            <w:hideMark/>
          </w:tcPr>
          <w:p w14:paraId="59C7315E"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20</w:t>
            </w:r>
          </w:p>
        </w:tc>
        <w:tc>
          <w:tcPr>
            <w:tcW w:w="925" w:type="dxa"/>
            <w:tcBorders>
              <w:top w:val="nil"/>
              <w:left w:val="nil"/>
              <w:bottom w:val="single" w:sz="4" w:space="0" w:color="auto"/>
              <w:right w:val="single" w:sz="4" w:space="0" w:color="auto"/>
            </w:tcBorders>
            <w:shd w:val="clear" w:color="auto" w:fill="auto"/>
            <w:noWrap/>
            <w:vAlign w:val="bottom"/>
            <w:hideMark/>
          </w:tcPr>
          <w:p w14:paraId="49BDD125"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80</w:t>
            </w:r>
          </w:p>
        </w:tc>
        <w:tc>
          <w:tcPr>
            <w:tcW w:w="1335" w:type="dxa"/>
            <w:tcBorders>
              <w:top w:val="nil"/>
              <w:left w:val="nil"/>
              <w:bottom w:val="single" w:sz="4" w:space="0" w:color="auto"/>
              <w:right w:val="single" w:sz="4" w:space="0" w:color="auto"/>
            </w:tcBorders>
            <w:shd w:val="clear" w:color="auto" w:fill="auto"/>
            <w:noWrap/>
            <w:vAlign w:val="bottom"/>
            <w:hideMark/>
          </w:tcPr>
          <w:p w14:paraId="120D44CC"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214FD1C"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480</w:t>
            </w:r>
          </w:p>
        </w:tc>
      </w:tr>
      <w:tr w:rsidR="00EB76CD" w:rsidRPr="00EB76CD" w14:paraId="7EA753A0" w14:textId="77777777" w:rsidTr="00EB76CD">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867B28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Outdoor Lights 9W (AC Power)</w:t>
            </w:r>
          </w:p>
        </w:tc>
        <w:tc>
          <w:tcPr>
            <w:tcW w:w="1240" w:type="dxa"/>
            <w:tcBorders>
              <w:top w:val="nil"/>
              <w:left w:val="nil"/>
              <w:bottom w:val="single" w:sz="4" w:space="0" w:color="auto"/>
              <w:right w:val="single" w:sz="4" w:space="0" w:color="auto"/>
            </w:tcBorders>
            <w:shd w:val="clear" w:color="auto" w:fill="auto"/>
            <w:noWrap/>
            <w:vAlign w:val="bottom"/>
            <w:hideMark/>
          </w:tcPr>
          <w:p w14:paraId="3D38050F"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w:t>
            </w:r>
          </w:p>
        </w:tc>
        <w:tc>
          <w:tcPr>
            <w:tcW w:w="1140" w:type="dxa"/>
            <w:tcBorders>
              <w:top w:val="nil"/>
              <w:left w:val="nil"/>
              <w:bottom w:val="single" w:sz="4" w:space="0" w:color="auto"/>
              <w:right w:val="single" w:sz="4" w:space="0" w:color="auto"/>
            </w:tcBorders>
            <w:shd w:val="clear" w:color="auto" w:fill="auto"/>
            <w:noWrap/>
            <w:vAlign w:val="bottom"/>
            <w:hideMark/>
          </w:tcPr>
          <w:p w14:paraId="2926F694"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9</w:t>
            </w:r>
          </w:p>
        </w:tc>
        <w:tc>
          <w:tcPr>
            <w:tcW w:w="925" w:type="dxa"/>
            <w:tcBorders>
              <w:top w:val="nil"/>
              <w:left w:val="nil"/>
              <w:bottom w:val="single" w:sz="4" w:space="0" w:color="auto"/>
              <w:right w:val="single" w:sz="4" w:space="0" w:color="auto"/>
            </w:tcBorders>
            <w:shd w:val="clear" w:color="auto" w:fill="auto"/>
            <w:noWrap/>
            <w:vAlign w:val="bottom"/>
            <w:hideMark/>
          </w:tcPr>
          <w:p w14:paraId="56CE5558"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18</w:t>
            </w:r>
          </w:p>
        </w:tc>
        <w:tc>
          <w:tcPr>
            <w:tcW w:w="1335" w:type="dxa"/>
            <w:tcBorders>
              <w:top w:val="nil"/>
              <w:left w:val="nil"/>
              <w:bottom w:val="single" w:sz="4" w:space="0" w:color="auto"/>
              <w:right w:val="single" w:sz="4" w:space="0" w:color="auto"/>
            </w:tcBorders>
            <w:shd w:val="clear" w:color="auto" w:fill="auto"/>
            <w:noWrap/>
            <w:vAlign w:val="bottom"/>
            <w:hideMark/>
          </w:tcPr>
          <w:p w14:paraId="44ACF90B"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DB004D"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216</w:t>
            </w:r>
          </w:p>
        </w:tc>
      </w:tr>
      <w:tr w:rsidR="00EB76CD" w:rsidRPr="00EB76CD" w14:paraId="5FAC0342" w14:textId="77777777" w:rsidTr="00EB76CD">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440102A"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Deep freezers</w:t>
            </w:r>
          </w:p>
        </w:tc>
        <w:tc>
          <w:tcPr>
            <w:tcW w:w="1240" w:type="dxa"/>
            <w:tcBorders>
              <w:top w:val="nil"/>
              <w:left w:val="nil"/>
              <w:bottom w:val="single" w:sz="4" w:space="0" w:color="auto"/>
              <w:right w:val="single" w:sz="4" w:space="0" w:color="auto"/>
            </w:tcBorders>
            <w:shd w:val="clear" w:color="auto" w:fill="auto"/>
            <w:noWrap/>
            <w:vAlign w:val="bottom"/>
            <w:hideMark/>
          </w:tcPr>
          <w:p w14:paraId="58B922F4"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w:t>
            </w:r>
          </w:p>
        </w:tc>
        <w:tc>
          <w:tcPr>
            <w:tcW w:w="1140" w:type="dxa"/>
            <w:tcBorders>
              <w:top w:val="nil"/>
              <w:left w:val="nil"/>
              <w:bottom w:val="single" w:sz="4" w:space="0" w:color="auto"/>
              <w:right w:val="single" w:sz="4" w:space="0" w:color="auto"/>
            </w:tcBorders>
            <w:shd w:val="clear" w:color="auto" w:fill="auto"/>
            <w:noWrap/>
            <w:vAlign w:val="bottom"/>
            <w:hideMark/>
          </w:tcPr>
          <w:p w14:paraId="517EC2AE"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80</w:t>
            </w:r>
          </w:p>
        </w:tc>
        <w:tc>
          <w:tcPr>
            <w:tcW w:w="925" w:type="dxa"/>
            <w:tcBorders>
              <w:top w:val="nil"/>
              <w:left w:val="nil"/>
              <w:bottom w:val="single" w:sz="4" w:space="0" w:color="auto"/>
              <w:right w:val="single" w:sz="4" w:space="0" w:color="auto"/>
            </w:tcBorders>
            <w:shd w:val="clear" w:color="auto" w:fill="auto"/>
            <w:noWrap/>
            <w:vAlign w:val="bottom"/>
            <w:hideMark/>
          </w:tcPr>
          <w:p w14:paraId="06FF7777"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160</w:t>
            </w:r>
          </w:p>
        </w:tc>
        <w:tc>
          <w:tcPr>
            <w:tcW w:w="1335" w:type="dxa"/>
            <w:tcBorders>
              <w:top w:val="nil"/>
              <w:left w:val="nil"/>
              <w:bottom w:val="single" w:sz="4" w:space="0" w:color="auto"/>
              <w:right w:val="single" w:sz="4" w:space="0" w:color="auto"/>
            </w:tcBorders>
            <w:shd w:val="clear" w:color="auto" w:fill="auto"/>
            <w:noWrap/>
            <w:vAlign w:val="bottom"/>
            <w:hideMark/>
          </w:tcPr>
          <w:p w14:paraId="1196B313"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D60A522"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2880</w:t>
            </w:r>
          </w:p>
        </w:tc>
      </w:tr>
      <w:tr w:rsidR="00EB76CD" w:rsidRPr="00EB76CD" w14:paraId="2DDB0A84" w14:textId="77777777" w:rsidTr="00EB76CD">
        <w:trPr>
          <w:trHeight w:val="630"/>
        </w:trPr>
        <w:tc>
          <w:tcPr>
            <w:tcW w:w="4340" w:type="dxa"/>
            <w:tcBorders>
              <w:top w:val="nil"/>
              <w:left w:val="single" w:sz="4" w:space="0" w:color="auto"/>
              <w:bottom w:val="single" w:sz="4" w:space="0" w:color="auto"/>
              <w:right w:val="single" w:sz="4" w:space="0" w:color="auto"/>
            </w:tcBorders>
            <w:shd w:val="clear" w:color="auto" w:fill="auto"/>
            <w:vAlign w:val="bottom"/>
            <w:hideMark/>
          </w:tcPr>
          <w:p w14:paraId="6505E91F"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Miscellaneous (laptops, tablets, mobile phones) (AC Power)</w:t>
            </w:r>
          </w:p>
        </w:tc>
        <w:tc>
          <w:tcPr>
            <w:tcW w:w="1240" w:type="dxa"/>
            <w:tcBorders>
              <w:top w:val="nil"/>
              <w:left w:val="nil"/>
              <w:bottom w:val="single" w:sz="4" w:space="0" w:color="auto"/>
              <w:right w:val="single" w:sz="4" w:space="0" w:color="auto"/>
            </w:tcBorders>
            <w:shd w:val="clear" w:color="auto" w:fill="auto"/>
            <w:noWrap/>
            <w:vAlign w:val="bottom"/>
            <w:hideMark/>
          </w:tcPr>
          <w:p w14:paraId="2ECD248D"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w:t>
            </w:r>
          </w:p>
        </w:tc>
        <w:tc>
          <w:tcPr>
            <w:tcW w:w="1140" w:type="dxa"/>
            <w:tcBorders>
              <w:top w:val="nil"/>
              <w:left w:val="nil"/>
              <w:bottom w:val="single" w:sz="4" w:space="0" w:color="auto"/>
              <w:right w:val="single" w:sz="4" w:space="0" w:color="auto"/>
            </w:tcBorders>
            <w:shd w:val="clear" w:color="auto" w:fill="auto"/>
            <w:noWrap/>
            <w:vAlign w:val="bottom"/>
            <w:hideMark/>
          </w:tcPr>
          <w:p w14:paraId="0F000A58"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100</w:t>
            </w:r>
          </w:p>
        </w:tc>
        <w:tc>
          <w:tcPr>
            <w:tcW w:w="925" w:type="dxa"/>
            <w:tcBorders>
              <w:top w:val="nil"/>
              <w:left w:val="nil"/>
              <w:bottom w:val="single" w:sz="4" w:space="0" w:color="auto"/>
              <w:right w:val="single" w:sz="4" w:space="0" w:color="auto"/>
            </w:tcBorders>
            <w:shd w:val="clear" w:color="auto" w:fill="auto"/>
            <w:noWrap/>
            <w:vAlign w:val="bottom"/>
            <w:hideMark/>
          </w:tcPr>
          <w:p w14:paraId="0F9992A3"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100</w:t>
            </w:r>
          </w:p>
        </w:tc>
        <w:tc>
          <w:tcPr>
            <w:tcW w:w="1335" w:type="dxa"/>
            <w:tcBorders>
              <w:top w:val="nil"/>
              <w:left w:val="nil"/>
              <w:bottom w:val="single" w:sz="4" w:space="0" w:color="auto"/>
              <w:right w:val="single" w:sz="4" w:space="0" w:color="auto"/>
            </w:tcBorders>
            <w:shd w:val="clear" w:color="auto" w:fill="auto"/>
            <w:noWrap/>
            <w:vAlign w:val="bottom"/>
            <w:hideMark/>
          </w:tcPr>
          <w:p w14:paraId="119B2154"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5A4A24"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600</w:t>
            </w:r>
          </w:p>
        </w:tc>
      </w:tr>
      <w:tr w:rsidR="00EB76CD" w:rsidRPr="00EB76CD" w14:paraId="38B2BD69" w14:textId="77777777" w:rsidTr="00EB76CD">
        <w:trPr>
          <w:trHeight w:val="315"/>
        </w:trPr>
        <w:tc>
          <w:tcPr>
            <w:tcW w:w="6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F2FB6" w14:textId="77777777" w:rsidR="00EB76CD" w:rsidRPr="00EB76CD" w:rsidRDefault="00EB76CD" w:rsidP="00EB76CD">
            <w:pPr>
              <w:spacing w:line="288" w:lineRule="auto"/>
              <w:jc w:val="center"/>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Total AC Watts</w:t>
            </w:r>
          </w:p>
        </w:tc>
        <w:tc>
          <w:tcPr>
            <w:tcW w:w="925" w:type="dxa"/>
            <w:tcBorders>
              <w:top w:val="nil"/>
              <w:left w:val="nil"/>
              <w:bottom w:val="single" w:sz="4" w:space="0" w:color="auto"/>
              <w:right w:val="single" w:sz="4" w:space="0" w:color="auto"/>
            </w:tcBorders>
            <w:shd w:val="clear" w:color="auto" w:fill="auto"/>
            <w:noWrap/>
            <w:vAlign w:val="bottom"/>
            <w:hideMark/>
          </w:tcPr>
          <w:p w14:paraId="78463713" w14:textId="77777777" w:rsidR="00EB76CD" w:rsidRPr="00EB76CD" w:rsidRDefault="00EB76CD" w:rsidP="00EB76CD">
            <w:pPr>
              <w:spacing w:line="288" w:lineRule="auto"/>
              <w:jc w:val="center"/>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358</w:t>
            </w:r>
          </w:p>
        </w:tc>
        <w:tc>
          <w:tcPr>
            <w:tcW w:w="1335" w:type="dxa"/>
            <w:tcBorders>
              <w:top w:val="nil"/>
              <w:left w:val="nil"/>
              <w:bottom w:val="single" w:sz="4" w:space="0" w:color="auto"/>
              <w:right w:val="single" w:sz="4" w:space="0" w:color="auto"/>
            </w:tcBorders>
            <w:shd w:val="clear" w:color="auto" w:fill="auto"/>
            <w:noWrap/>
            <w:vAlign w:val="bottom"/>
            <w:hideMark/>
          </w:tcPr>
          <w:p w14:paraId="38BBCB90"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77D304D"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4176</w:t>
            </w:r>
          </w:p>
        </w:tc>
      </w:tr>
      <w:tr w:rsidR="00EB76CD" w:rsidRPr="00EB76CD" w14:paraId="6666A78A" w14:textId="77777777" w:rsidTr="00EB76CD">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3C192AE7"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c>
          <w:tcPr>
            <w:tcW w:w="1240" w:type="dxa"/>
            <w:tcBorders>
              <w:top w:val="nil"/>
              <w:left w:val="nil"/>
              <w:bottom w:val="single" w:sz="4" w:space="0" w:color="auto"/>
              <w:right w:val="single" w:sz="4" w:space="0" w:color="auto"/>
            </w:tcBorders>
            <w:shd w:val="clear" w:color="auto" w:fill="auto"/>
            <w:noWrap/>
            <w:vAlign w:val="bottom"/>
            <w:hideMark/>
          </w:tcPr>
          <w:p w14:paraId="2C8FBDE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DC</w:t>
            </w:r>
          </w:p>
        </w:tc>
        <w:tc>
          <w:tcPr>
            <w:tcW w:w="1140" w:type="dxa"/>
            <w:tcBorders>
              <w:top w:val="nil"/>
              <w:left w:val="nil"/>
              <w:bottom w:val="single" w:sz="4" w:space="0" w:color="auto"/>
              <w:right w:val="nil"/>
            </w:tcBorders>
            <w:shd w:val="clear" w:color="auto" w:fill="auto"/>
            <w:noWrap/>
            <w:vAlign w:val="bottom"/>
            <w:hideMark/>
          </w:tcPr>
          <w:p w14:paraId="2174320A"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AC</w:t>
            </w:r>
          </w:p>
        </w:tc>
        <w:tc>
          <w:tcPr>
            <w:tcW w:w="322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1B0602F" w14:textId="77777777" w:rsidR="00EB76CD" w:rsidRPr="00EB76CD" w:rsidRDefault="00EB76CD" w:rsidP="00EB76CD">
            <w:pPr>
              <w:spacing w:line="288" w:lineRule="auto"/>
              <w:jc w:val="center"/>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xml:space="preserve">A small AC load requirement is provided as it is envisaged that the site could provide </w:t>
            </w:r>
            <w:proofErr w:type="spellStart"/>
            <w:r w:rsidRPr="00EB76CD">
              <w:rPr>
                <w:rFonts w:ascii="Calibri" w:eastAsia="Times New Roman" w:hAnsi="Calibri" w:cs="Times New Roman"/>
                <w:color w:val="000000"/>
                <w:lang w:val="en-AU" w:eastAsia="en-AU"/>
              </w:rPr>
              <w:t>aincome</w:t>
            </w:r>
            <w:proofErr w:type="spellEnd"/>
            <w:r w:rsidRPr="00EB76CD">
              <w:rPr>
                <w:rFonts w:ascii="Calibri" w:eastAsia="Times New Roman" w:hAnsi="Calibri" w:cs="Times New Roman"/>
                <w:color w:val="000000"/>
                <w:lang w:val="en-AU" w:eastAsia="en-AU"/>
              </w:rPr>
              <w:t xml:space="preserve"> from laptop and phone charging</w:t>
            </w:r>
          </w:p>
        </w:tc>
      </w:tr>
      <w:tr w:rsidR="00EB76CD" w:rsidRPr="00EB76CD" w14:paraId="7C15D48F" w14:textId="77777777" w:rsidTr="00EB76CD">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B364962"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Loads</w:t>
            </w:r>
          </w:p>
        </w:tc>
        <w:tc>
          <w:tcPr>
            <w:tcW w:w="1240" w:type="dxa"/>
            <w:tcBorders>
              <w:top w:val="nil"/>
              <w:left w:val="nil"/>
              <w:bottom w:val="single" w:sz="4" w:space="0" w:color="auto"/>
              <w:right w:val="single" w:sz="4" w:space="0" w:color="auto"/>
            </w:tcBorders>
            <w:shd w:val="clear" w:color="auto" w:fill="auto"/>
            <w:noWrap/>
            <w:vAlign w:val="bottom"/>
            <w:hideMark/>
          </w:tcPr>
          <w:p w14:paraId="3CA9DC77"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2880</w:t>
            </w:r>
          </w:p>
        </w:tc>
        <w:tc>
          <w:tcPr>
            <w:tcW w:w="1140" w:type="dxa"/>
            <w:tcBorders>
              <w:top w:val="nil"/>
              <w:left w:val="nil"/>
              <w:bottom w:val="single" w:sz="4" w:space="0" w:color="auto"/>
              <w:right w:val="single" w:sz="4" w:space="0" w:color="auto"/>
            </w:tcBorders>
            <w:shd w:val="clear" w:color="auto" w:fill="auto"/>
            <w:noWrap/>
            <w:vAlign w:val="bottom"/>
            <w:hideMark/>
          </w:tcPr>
          <w:p w14:paraId="5B7B8CFB"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1296</w:t>
            </w:r>
          </w:p>
        </w:tc>
        <w:tc>
          <w:tcPr>
            <w:tcW w:w="3220" w:type="dxa"/>
            <w:gridSpan w:val="3"/>
            <w:vMerge/>
            <w:tcBorders>
              <w:top w:val="single" w:sz="4" w:space="0" w:color="auto"/>
              <w:left w:val="single" w:sz="4" w:space="0" w:color="auto"/>
              <w:bottom w:val="single" w:sz="4" w:space="0" w:color="auto"/>
              <w:right w:val="single" w:sz="4" w:space="0" w:color="auto"/>
            </w:tcBorders>
            <w:vAlign w:val="center"/>
            <w:hideMark/>
          </w:tcPr>
          <w:p w14:paraId="2DDC6B87" w14:textId="77777777" w:rsidR="00EB76CD" w:rsidRPr="00EB76CD" w:rsidRDefault="00EB76CD" w:rsidP="00EB76CD">
            <w:pPr>
              <w:spacing w:line="288" w:lineRule="auto"/>
              <w:rPr>
                <w:rFonts w:ascii="Calibri" w:eastAsia="Times New Roman" w:hAnsi="Calibri" w:cs="Times New Roman"/>
                <w:color w:val="000000"/>
                <w:lang w:val="en-AU" w:eastAsia="en-AU"/>
              </w:rPr>
            </w:pPr>
          </w:p>
        </w:tc>
      </w:tr>
      <w:tr w:rsidR="00EB76CD" w:rsidRPr="00EB76CD" w14:paraId="39B1E03B" w14:textId="77777777" w:rsidTr="00EB76CD">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C886CD4"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Buffer for Growth (20%)</w:t>
            </w:r>
          </w:p>
        </w:tc>
        <w:tc>
          <w:tcPr>
            <w:tcW w:w="1240" w:type="dxa"/>
            <w:tcBorders>
              <w:top w:val="nil"/>
              <w:left w:val="nil"/>
              <w:bottom w:val="single" w:sz="4" w:space="0" w:color="auto"/>
              <w:right w:val="single" w:sz="4" w:space="0" w:color="auto"/>
            </w:tcBorders>
            <w:shd w:val="clear" w:color="auto" w:fill="auto"/>
            <w:noWrap/>
            <w:vAlign w:val="bottom"/>
            <w:hideMark/>
          </w:tcPr>
          <w:p w14:paraId="48C3FD06"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c>
          <w:tcPr>
            <w:tcW w:w="1140" w:type="dxa"/>
            <w:tcBorders>
              <w:top w:val="nil"/>
              <w:left w:val="nil"/>
              <w:bottom w:val="single" w:sz="4" w:space="0" w:color="auto"/>
              <w:right w:val="single" w:sz="4" w:space="0" w:color="auto"/>
            </w:tcBorders>
            <w:shd w:val="clear" w:color="auto" w:fill="auto"/>
            <w:noWrap/>
            <w:vAlign w:val="bottom"/>
            <w:hideMark/>
          </w:tcPr>
          <w:p w14:paraId="21CE9A56"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1555</w:t>
            </w:r>
          </w:p>
        </w:tc>
        <w:tc>
          <w:tcPr>
            <w:tcW w:w="3220" w:type="dxa"/>
            <w:gridSpan w:val="3"/>
            <w:vMerge/>
            <w:tcBorders>
              <w:top w:val="single" w:sz="4" w:space="0" w:color="auto"/>
              <w:left w:val="single" w:sz="4" w:space="0" w:color="auto"/>
              <w:bottom w:val="single" w:sz="4" w:space="0" w:color="auto"/>
              <w:right w:val="single" w:sz="4" w:space="0" w:color="auto"/>
            </w:tcBorders>
            <w:vAlign w:val="center"/>
            <w:hideMark/>
          </w:tcPr>
          <w:p w14:paraId="0E038FD7" w14:textId="77777777" w:rsidR="00EB76CD" w:rsidRPr="00EB76CD" w:rsidRDefault="00EB76CD" w:rsidP="00EB76CD">
            <w:pPr>
              <w:spacing w:line="288" w:lineRule="auto"/>
              <w:rPr>
                <w:rFonts w:ascii="Calibri" w:eastAsia="Times New Roman" w:hAnsi="Calibri" w:cs="Times New Roman"/>
                <w:color w:val="000000"/>
                <w:lang w:val="en-AU" w:eastAsia="en-AU"/>
              </w:rPr>
            </w:pPr>
          </w:p>
        </w:tc>
      </w:tr>
      <w:tr w:rsidR="00EB76CD" w:rsidRPr="00EB76CD" w14:paraId="2BD29AC8" w14:textId="77777777" w:rsidTr="00EB76CD">
        <w:trPr>
          <w:trHeight w:val="315"/>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7F408F4"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Inverter Efficiency (90%)</w:t>
            </w:r>
          </w:p>
        </w:tc>
        <w:tc>
          <w:tcPr>
            <w:tcW w:w="1240" w:type="dxa"/>
            <w:tcBorders>
              <w:top w:val="nil"/>
              <w:left w:val="nil"/>
              <w:bottom w:val="single" w:sz="4" w:space="0" w:color="auto"/>
              <w:right w:val="single" w:sz="4" w:space="0" w:color="auto"/>
            </w:tcBorders>
            <w:shd w:val="clear" w:color="auto" w:fill="auto"/>
            <w:noWrap/>
            <w:vAlign w:val="bottom"/>
            <w:hideMark/>
          </w:tcPr>
          <w:p w14:paraId="68086A74"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c>
          <w:tcPr>
            <w:tcW w:w="1140" w:type="dxa"/>
            <w:tcBorders>
              <w:top w:val="nil"/>
              <w:left w:val="nil"/>
              <w:bottom w:val="single" w:sz="4" w:space="0" w:color="auto"/>
              <w:right w:val="single" w:sz="4" w:space="0" w:color="auto"/>
            </w:tcBorders>
            <w:shd w:val="clear" w:color="auto" w:fill="auto"/>
            <w:noWrap/>
            <w:vAlign w:val="bottom"/>
            <w:hideMark/>
          </w:tcPr>
          <w:p w14:paraId="25E8E10C"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1728</w:t>
            </w:r>
          </w:p>
        </w:tc>
        <w:tc>
          <w:tcPr>
            <w:tcW w:w="3220" w:type="dxa"/>
            <w:gridSpan w:val="3"/>
            <w:vMerge/>
            <w:tcBorders>
              <w:top w:val="single" w:sz="4" w:space="0" w:color="auto"/>
              <w:left w:val="single" w:sz="4" w:space="0" w:color="auto"/>
              <w:bottom w:val="single" w:sz="4" w:space="0" w:color="auto"/>
              <w:right w:val="single" w:sz="4" w:space="0" w:color="auto"/>
            </w:tcBorders>
            <w:vAlign w:val="center"/>
            <w:hideMark/>
          </w:tcPr>
          <w:p w14:paraId="720E5B54" w14:textId="77777777" w:rsidR="00EB76CD" w:rsidRPr="00EB76CD" w:rsidRDefault="00EB76CD" w:rsidP="00EB76CD">
            <w:pPr>
              <w:spacing w:line="288" w:lineRule="auto"/>
              <w:rPr>
                <w:rFonts w:ascii="Calibri" w:eastAsia="Times New Roman" w:hAnsi="Calibri" w:cs="Times New Roman"/>
                <w:color w:val="000000"/>
                <w:lang w:val="en-AU" w:eastAsia="en-AU"/>
              </w:rPr>
            </w:pPr>
          </w:p>
        </w:tc>
      </w:tr>
      <w:tr w:rsidR="00EB76CD" w:rsidRPr="00EB76CD" w14:paraId="368C1E3F" w14:textId="77777777" w:rsidTr="00EB76CD">
        <w:trPr>
          <w:trHeight w:val="465"/>
        </w:trPr>
        <w:tc>
          <w:tcPr>
            <w:tcW w:w="4340" w:type="dxa"/>
            <w:tcBorders>
              <w:top w:val="nil"/>
              <w:left w:val="single" w:sz="8" w:space="0" w:color="auto"/>
              <w:bottom w:val="single" w:sz="4" w:space="0" w:color="auto"/>
              <w:right w:val="single" w:sz="4" w:space="0" w:color="auto"/>
            </w:tcBorders>
            <w:shd w:val="clear" w:color="auto" w:fill="auto"/>
            <w:noWrap/>
            <w:vAlign w:val="bottom"/>
            <w:hideMark/>
          </w:tcPr>
          <w:p w14:paraId="4988A879"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Final Design Load (</w:t>
            </w:r>
            <w:proofErr w:type="spellStart"/>
            <w:r w:rsidRPr="00EB76CD">
              <w:rPr>
                <w:rFonts w:ascii="Calibri" w:eastAsia="Times New Roman" w:hAnsi="Calibri" w:cs="Times New Roman"/>
                <w:color w:val="000000"/>
                <w:lang w:val="en-AU" w:eastAsia="en-AU"/>
              </w:rPr>
              <w:t>Whs</w:t>
            </w:r>
            <w:proofErr w:type="spellEnd"/>
            <w:r w:rsidRPr="00EB76CD">
              <w:rPr>
                <w:rFonts w:ascii="Calibri" w:eastAsia="Times New Roman" w:hAnsi="Calibri" w:cs="Times New Roman"/>
                <w:color w:val="000000"/>
                <w:lang w:val="en-AU" w:eastAsia="en-AU"/>
              </w:rPr>
              <w:t>) (DC + AC)</w:t>
            </w:r>
          </w:p>
        </w:tc>
        <w:tc>
          <w:tcPr>
            <w:tcW w:w="2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B3FE2E" w14:textId="77777777" w:rsidR="00EB76CD" w:rsidRPr="00EB76CD" w:rsidRDefault="00EB76CD" w:rsidP="00EB76CD">
            <w:pPr>
              <w:spacing w:line="288" w:lineRule="auto"/>
              <w:jc w:val="center"/>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4608</w:t>
            </w:r>
          </w:p>
        </w:tc>
        <w:tc>
          <w:tcPr>
            <w:tcW w:w="3220" w:type="dxa"/>
            <w:gridSpan w:val="3"/>
            <w:vMerge/>
            <w:tcBorders>
              <w:top w:val="single" w:sz="4" w:space="0" w:color="auto"/>
              <w:left w:val="single" w:sz="4" w:space="0" w:color="auto"/>
              <w:bottom w:val="single" w:sz="4" w:space="0" w:color="auto"/>
              <w:right w:val="single" w:sz="4" w:space="0" w:color="auto"/>
            </w:tcBorders>
            <w:vAlign w:val="center"/>
            <w:hideMark/>
          </w:tcPr>
          <w:p w14:paraId="062AE47C" w14:textId="77777777" w:rsidR="00EB76CD" w:rsidRPr="00EB76CD" w:rsidRDefault="00EB76CD" w:rsidP="00EB76CD">
            <w:pPr>
              <w:spacing w:line="288" w:lineRule="auto"/>
              <w:rPr>
                <w:rFonts w:ascii="Calibri" w:eastAsia="Times New Roman" w:hAnsi="Calibri" w:cs="Times New Roman"/>
                <w:color w:val="000000"/>
                <w:lang w:val="en-AU" w:eastAsia="en-AU"/>
              </w:rPr>
            </w:pPr>
          </w:p>
        </w:tc>
      </w:tr>
    </w:tbl>
    <w:p w14:paraId="4EC9B216" w14:textId="77777777" w:rsidR="00EB76CD" w:rsidRPr="00B401AB" w:rsidRDefault="00EB76CD" w:rsidP="00EB76CD">
      <w:pPr>
        <w:spacing w:line="288" w:lineRule="auto"/>
        <w:rPr>
          <w:lang w:val="en-AU"/>
        </w:rPr>
      </w:pPr>
    </w:p>
    <w:p w14:paraId="3E649654" w14:textId="77777777" w:rsidR="00EB76CD" w:rsidRDefault="00EB76CD" w:rsidP="00EB76CD">
      <w:pPr>
        <w:pStyle w:val="Heading2"/>
        <w:spacing w:line="288" w:lineRule="auto"/>
        <w:jc w:val="both"/>
      </w:pPr>
      <w:r>
        <w:t>Battery Bank Calculation</w:t>
      </w:r>
    </w:p>
    <w:p w14:paraId="33E7E831" w14:textId="77777777" w:rsidR="00EB76CD" w:rsidRDefault="00EB76CD" w:rsidP="00EB76CD">
      <w:pPr>
        <w:spacing w:line="288" w:lineRule="auto"/>
        <w:jc w:val="both"/>
      </w:pPr>
      <w:r>
        <w:t>The calculation below allows for a period of 5 days of autonomy (zero-sun energy storage) to give the batteries within the system additional protection from overuse.</w:t>
      </w:r>
      <w:r w:rsidRPr="00037BA8">
        <w:t xml:space="preserve"> </w:t>
      </w:r>
      <w:r>
        <w:t>The system will have the capability to take a battery charge from an external generator in periods of high cloud. Finally, as the bottom 25% of the battery’s storage is not available for use, the battery bank calculations are adjusted by 75%.</w:t>
      </w:r>
    </w:p>
    <w:p w14:paraId="7E8B133B" w14:textId="74435B69" w:rsidR="00EB76CD" w:rsidRDefault="00EB76CD"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13</w:t>
      </w:r>
      <w:r>
        <w:fldChar w:fldCharType="end"/>
      </w:r>
      <w:r>
        <w:t xml:space="preserve">: Battery sizing for </w:t>
      </w:r>
      <w:proofErr w:type="spellStart"/>
      <w:r>
        <w:t>Kualip</w:t>
      </w:r>
      <w:proofErr w:type="spellEnd"/>
      <w:r>
        <w:t xml:space="preserve"> System</w:t>
      </w:r>
    </w:p>
    <w:tbl>
      <w:tblPr>
        <w:tblW w:w="6720" w:type="dxa"/>
        <w:tblLook w:val="04A0" w:firstRow="1" w:lastRow="0" w:firstColumn="1" w:lastColumn="0" w:noHBand="0" w:noVBand="1"/>
      </w:tblPr>
      <w:tblGrid>
        <w:gridCol w:w="4340"/>
        <w:gridCol w:w="1240"/>
        <w:gridCol w:w="1140"/>
      </w:tblGrid>
      <w:tr w:rsidR="00EB76CD" w:rsidRPr="00EB76CD" w14:paraId="2B4A8A62" w14:textId="77777777" w:rsidTr="00EB76CD">
        <w:trPr>
          <w:trHeight w:val="315"/>
        </w:trPr>
        <w:tc>
          <w:tcPr>
            <w:tcW w:w="4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FCF01BF"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Design Load Battery Bank 2</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14:paraId="6382B3FB"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4608</w:t>
            </w:r>
          </w:p>
        </w:tc>
        <w:tc>
          <w:tcPr>
            <w:tcW w:w="1140" w:type="dxa"/>
            <w:tcBorders>
              <w:top w:val="single" w:sz="8" w:space="0" w:color="auto"/>
              <w:left w:val="nil"/>
              <w:bottom w:val="single" w:sz="4" w:space="0" w:color="auto"/>
              <w:right w:val="single" w:sz="8" w:space="0" w:color="auto"/>
            </w:tcBorders>
            <w:shd w:val="clear" w:color="auto" w:fill="auto"/>
            <w:noWrap/>
            <w:vAlign w:val="bottom"/>
            <w:hideMark/>
          </w:tcPr>
          <w:p w14:paraId="283F9BD9" w14:textId="77777777" w:rsidR="00EB76CD" w:rsidRPr="00EB76CD" w:rsidRDefault="00EB76CD" w:rsidP="00EB76CD">
            <w:pPr>
              <w:spacing w:line="288" w:lineRule="auto"/>
              <w:rPr>
                <w:rFonts w:ascii="Calibri" w:eastAsia="Times New Roman" w:hAnsi="Calibri" w:cs="Times New Roman"/>
                <w:color w:val="000000"/>
                <w:lang w:val="en-AU" w:eastAsia="en-AU"/>
              </w:rPr>
            </w:pPr>
            <w:proofErr w:type="spellStart"/>
            <w:r w:rsidRPr="00EB76CD">
              <w:rPr>
                <w:rFonts w:ascii="Calibri" w:eastAsia="Times New Roman" w:hAnsi="Calibri" w:cs="Times New Roman"/>
                <w:color w:val="000000"/>
                <w:lang w:val="en-AU" w:eastAsia="en-AU"/>
              </w:rPr>
              <w:t>Whs</w:t>
            </w:r>
            <w:proofErr w:type="spellEnd"/>
          </w:p>
        </w:tc>
      </w:tr>
      <w:tr w:rsidR="00EB76CD" w:rsidRPr="00EB76CD" w14:paraId="7DC00D52" w14:textId="77777777" w:rsidTr="00EB76CD">
        <w:trPr>
          <w:trHeight w:val="315"/>
        </w:trPr>
        <w:tc>
          <w:tcPr>
            <w:tcW w:w="4340" w:type="dxa"/>
            <w:tcBorders>
              <w:top w:val="nil"/>
              <w:left w:val="single" w:sz="8" w:space="0" w:color="auto"/>
              <w:bottom w:val="single" w:sz="4" w:space="0" w:color="auto"/>
              <w:right w:val="single" w:sz="4" w:space="0" w:color="auto"/>
            </w:tcBorders>
            <w:shd w:val="clear" w:color="auto" w:fill="auto"/>
            <w:noWrap/>
            <w:vAlign w:val="bottom"/>
            <w:hideMark/>
          </w:tcPr>
          <w:p w14:paraId="65AB8E1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System Voltage</w:t>
            </w:r>
          </w:p>
        </w:tc>
        <w:tc>
          <w:tcPr>
            <w:tcW w:w="1240" w:type="dxa"/>
            <w:tcBorders>
              <w:top w:val="nil"/>
              <w:left w:val="nil"/>
              <w:bottom w:val="single" w:sz="4" w:space="0" w:color="auto"/>
              <w:right w:val="single" w:sz="4" w:space="0" w:color="auto"/>
            </w:tcBorders>
            <w:shd w:val="clear" w:color="auto" w:fill="auto"/>
            <w:noWrap/>
            <w:vAlign w:val="bottom"/>
            <w:hideMark/>
          </w:tcPr>
          <w:p w14:paraId="0176126C"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24</w:t>
            </w:r>
          </w:p>
        </w:tc>
        <w:tc>
          <w:tcPr>
            <w:tcW w:w="1140" w:type="dxa"/>
            <w:tcBorders>
              <w:top w:val="nil"/>
              <w:left w:val="nil"/>
              <w:bottom w:val="single" w:sz="4" w:space="0" w:color="auto"/>
              <w:right w:val="single" w:sz="8" w:space="0" w:color="auto"/>
            </w:tcBorders>
            <w:shd w:val="clear" w:color="auto" w:fill="auto"/>
            <w:noWrap/>
            <w:vAlign w:val="bottom"/>
            <w:hideMark/>
          </w:tcPr>
          <w:p w14:paraId="29AD7075"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Volts</w:t>
            </w:r>
          </w:p>
        </w:tc>
      </w:tr>
      <w:tr w:rsidR="00EB76CD" w:rsidRPr="00EB76CD" w14:paraId="6C1808ED" w14:textId="77777777" w:rsidTr="00EB76CD">
        <w:trPr>
          <w:trHeight w:val="315"/>
        </w:trPr>
        <w:tc>
          <w:tcPr>
            <w:tcW w:w="4340" w:type="dxa"/>
            <w:tcBorders>
              <w:top w:val="nil"/>
              <w:left w:val="single" w:sz="8" w:space="0" w:color="auto"/>
              <w:bottom w:val="single" w:sz="4" w:space="0" w:color="auto"/>
              <w:right w:val="single" w:sz="4" w:space="0" w:color="auto"/>
            </w:tcBorders>
            <w:shd w:val="clear" w:color="auto" w:fill="auto"/>
            <w:noWrap/>
            <w:vAlign w:val="bottom"/>
            <w:hideMark/>
          </w:tcPr>
          <w:p w14:paraId="4BCBFFCE"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Days of Autonomy</w:t>
            </w:r>
          </w:p>
        </w:tc>
        <w:tc>
          <w:tcPr>
            <w:tcW w:w="1240" w:type="dxa"/>
            <w:tcBorders>
              <w:top w:val="nil"/>
              <w:left w:val="nil"/>
              <w:bottom w:val="single" w:sz="4" w:space="0" w:color="auto"/>
              <w:right w:val="single" w:sz="4" w:space="0" w:color="auto"/>
            </w:tcBorders>
            <w:shd w:val="clear" w:color="auto" w:fill="auto"/>
            <w:noWrap/>
            <w:vAlign w:val="bottom"/>
            <w:hideMark/>
          </w:tcPr>
          <w:p w14:paraId="6C21718D"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5</w:t>
            </w:r>
          </w:p>
        </w:tc>
        <w:tc>
          <w:tcPr>
            <w:tcW w:w="1140" w:type="dxa"/>
            <w:tcBorders>
              <w:top w:val="nil"/>
              <w:left w:val="nil"/>
              <w:bottom w:val="single" w:sz="4" w:space="0" w:color="auto"/>
              <w:right w:val="single" w:sz="8" w:space="0" w:color="auto"/>
            </w:tcBorders>
            <w:shd w:val="clear" w:color="auto" w:fill="auto"/>
            <w:noWrap/>
            <w:vAlign w:val="bottom"/>
            <w:hideMark/>
          </w:tcPr>
          <w:p w14:paraId="5A0E27C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1FEF1BA2" w14:textId="77777777" w:rsidTr="00EB76CD">
        <w:trPr>
          <w:trHeight w:val="315"/>
        </w:trPr>
        <w:tc>
          <w:tcPr>
            <w:tcW w:w="4340" w:type="dxa"/>
            <w:tcBorders>
              <w:top w:val="nil"/>
              <w:left w:val="single" w:sz="8" w:space="0" w:color="auto"/>
              <w:bottom w:val="single" w:sz="4" w:space="0" w:color="auto"/>
              <w:right w:val="single" w:sz="4" w:space="0" w:color="auto"/>
            </w:tcBorders>
            <w:shd w:val="clear" w:color="auto" w:fill="auto"/>
            <w:noWrap/>
            <w:vAlign w:val="bottom"/>
            <w:hideMark/>
          </w:tcPr>
          <w:p w14:paraId="711B68ED"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xml:space="preserve">Battery Bank Output  </w:t>
            </w:r>
          </w:p>
        </w:tc>
        <w:tc>
          <w:tcPr>
            <w:tcW w:w="1240" w:type="dxa"/>
            <w:tcBorders>
              <w:top w:val="nil"/>
              <w:left w:val="nil"/>
              <w:bottom w:val="single" w:sz="4" w:space="0" w:color="auto"/>
              <w:right w:val="single" w:sz="4" w:space="0" w:color="auto"/>
            </w:tcBorders>
            <w:shd w:val="clear" w:color="auto" w:fill="auto"/>
            <w:noWrap/>
            <w:vAlign w:val="bottom"/>
            <w:hideMark/>
          </w:tcPr>
          <w:p w14:paraId="43953D9D"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960</w:t>
            </w:r>
          </w:p>
        </w:tc>
        <w:tc>
          <w:tcPr>
            <w:tcW w:w="1140" w:type="dxa"/>
            <w:tcBorders>
              <w:top w:val="nil"/>
              <w:left w:val="nil"/>
              <w:bottom w:val="single" w:sz="4" w:space="0" w:color="auto"/>
              <w:right w:val="single" w:sz="8" w:space="0" w:color="auto"/>
            </w:tcBorders>
            <w:shd w:val="clear" w:color="auto" w:fill="auto"/>
            <w:noWrap/>
            <w:vAlign w:val="bottom"/>
            <w:hideMark/>
          </w:tcPr>
          <w:p w14:paraId="4F69911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Ahs</w:t>
            </w:r>
          </w:p>
        </w:tc>
      </w:tr>
      <w:tr w:rsidR="00EB76CD" w:rsidRPr="00EB76CD" w14:paraId="1FEA3066" w14:textId="77777777" w:rsidTr="00EB76CD">
        <w:trPr>
          <w:trHeight w:val="315"/>
        </w:trPr>
        <w:tc>
          <w:tcPr>
            <w:tcW w:w="4340" w:type="dxa"/>
            <w:tcBorders>
              <w:top w:val="nil"/>
              <w:left w:val="single" w:sz="8" w:space="0" w:color="auto"/>
              <w:bottom w:val="single" w:sz="4" w:space="0" w:color="auto"/>
              <w:right w:val="single" w:sz="4" w:space="0" w:color="auto"/>
            </w:tcBorders>
            <w:shd w:val="clear" w:color="auto" w:fill="auto"/>
            <w:noWrap/>
            <w:vAlign w:val="bottom"/>
            <w:hideMark/>
          </w:tcPr>
          <w:p w14:paraId="3303E34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Maximum Depth of Discharge</w:t>
            </w:r>
          </w:p>
        </w:tc>
        <w:tc>
          <w:tcPr>
            <w:tcW w:w="1240" w:type="dxa"/>
            <w:tcBorders>
              <w:top w:val="nil"/>
              <w:left w:val="nil"/>
              <w:bottom w:val="single" w:sz="4" w:space="0" w:color="auto"/>
              <w:right w:val="single" w:sz="4" w:space="0" w:color="auto"/>
            </w:tcBorders>
            <w:shd w:val="clear" w:color="auto" w:fill="auto"/>
            <w:noWrap/>
            <w:vAlign w:val="bottom"/>
            <w:hideMark/>
          </w:tcPr>
          <w:p w14:paraId="37320071"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75%</w:t>
            </w:r>
          </w:p>
        </w:tc>
        <w:tc>
          <w:tcPr>
            <w:tcW w:w="1140" w:type="dxa"/>
            <w:tcBorders>
              <w:top w:val="nil"/>
              <w:left w:val="nil"/>
              <w:bottom w:val="single" w:sz="4" w:space="0" w:color="auto"/>
              <w:right w:val="single" w:sz="8" w:space="0" w:color="auto"/>
            </w:tcBorders>
            <w:shd w:val="clear" w:color="auto" w:fill="auto"/>
            <w:noWrap/>
            <w:vAlign w:val="bottom"/>
            <w:hideMark/>
          </w:tcPr>
          <w:p w14:paraId="1447C200"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459054B1" w14:textId="77777777" w:rsidTr="00EB76CD">
        <w:trPr>
          <w:trHeight w:val="315"/>
        </w:trPr>
        <w:tc>
          <w:tcPr>
            <w:tcW w:w="4340" w:type="dxa"/>
            <w:tcBorders>
              <w:top w:val="nil"/>
              <w:left w:val="single" w:sz="8" w:space="0" w:color="auto"/>
              <w:bottom w:val="single" w:sz="4" w:space="0" w:color="auto"/>
              <w:right w:val="single" w:sz="4" w:space="0" w:color="auto"/>
            </w:tcBorders>
            <w:shd w:val="clear" w:color="auto" w:fill="auto"/>
            <w:noWrap/>
            <w:vAlign w:val="bottom"/>
            <w:hideMark/>
          </w:tcPr>
          <w:p w14:paraId="764F8DF2"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xml:space="preserve">Required Battery Bank Capacity </w:t>
            </w:r>
          </w:p>
        </w:tc>
        <w:tc>
          <w:tcPr>
            <w:tcW w:w="1240" w:type="dxa"/>
            <w:tcBorders>
              <w:top w:val="nil"/>
              <w:left w:val="nil"/>
              <w:bottom w:val="single" w:sz="4" w:space="0" w:color="auto"/>
              <w:right w:val="single" w:sz="4" w:space="0" w:color="auto"/>
            </w:tcBorders>
            <w:shd w:val="clear" w:color="auto" w:fill="auto"/>
            <w:noWrap/>
            <w:vAlign w:val="bottom"/>
            <w:hideMark/>
          </w:tcPr>
          <w:p w14:paraId="65057566"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1280</w:t>
            </w:r>
          </w:p>
        </w:tc>
        <w:tc>
          <w:tcPr>
            <w:tcW w:w="1140" w:type="dxa"/>
            <w:tcBorders>
              <w:top w:val="nil"/>
              <w:left w:val="nil"/>
              <w:bottom w:val="single" w:sz="4" w:space="0" w:color="auto"/>
              <w:right w:val="single" w:sz="8" w:space="0" w:color="auto"/>
            </w:tcBorders>
            <w:shd w:val="clear" w:color="auto" w:fill="auto"/>
            <w:noWrap/>
            <w:vAlign w:val="bottom"/>
            <w:hideMark/>
          </w:tcPr>
          <w:p w14:paraId="1D75A6E5"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Ahs</w:t>
            </w:r>
          </w:p>
        </w:tc>
      </w:tr>
    </w:tbl>
    <w:p w14:paraId="05464F98" w14:textId="77777777" w:rsidR="00B401AB" w:rsidRDefault="00B401AB" w:rsidP="00EB76CD">
      <w:pPr>
        <w:spacing w:line="288" w:lineRule="auto"/>
        <w:rPr>
          <w:lang w:val="en-AU"/>
        </w:rPr>
      </w:pPr>
    </w:p>
    <w:p w14:paraId="5716B95D" w14:textId="310BB039" w:rsidR="00EB76CD" w:rsidRDefault="00EB76CD" w:rsidP="00EB76CD">
      <w:pPr>
        <w:spacing w:line="288" w:lineRule="auto"/>
        <w:rPr>
          <w:lang w:val="en-AU"/>
        </w:rPr>
      </w:pPr>
      <w:r>
        <w:rPr>
          <w:lang w:val="en-AU"/>
        </w:rPr>
        <w:t xml:space="preserve">The battery bank for the above systems can be compiled from twelve, 2 Volt, 1250Ah A600 </w:t>
      </w:r>
      <w:proofErr w:type="spellStart"/>
      <w:r>
        <w:rPr>
          <w:lang w:val="en-AU"/>
        </w:rPr>
        <w:t>Sonnenchein</w:t>
      </w:r>
      <w:proofErr w:type="spellEnd"/>
      <w:r>
        <w:rPr>
          <w:lang w:val="en-AU"/>
        </w:rPr>
        <w:t xml:space="preserve"> Batteries.</w:t>
      </w:r>
    </w:p>
    <w:p w14:paraId="21E38901" w14:textId="77777777" w:rsidR="00EB76CD" w:rsidRDefault="00EB76CD" w:rsidP="00EB76CD">
      <w:pPr>
        <w:spacing w:line="288" w:lineRule="auto"/>
        <w:rPr>
          <w:lang w:val="en-AU"/>
        </w:rPr>
      </w:pPr>
    </w:p>
    <w:p w14:paraId="569D4447" w14:textId="77777777" w:rsidR="00EB76CD" w:rsidRDefault="00EB76CD" w:rsidP="00EB76CD">
      <w:pPr>
        <w:pStyle w:val="Heading2"/>
        <w:spacing w:line="288" w:lineRule="auto"/>
        <w:jc w:val="both"/>
      </w:pPr>
      <w:r w:rsidRPr="00B401AB">
        <w:t>Sizing the Solar PV Array</w:t>
      </w:r>
    </w:p>
    <w:p w14:paraId="6A51329B" w14:textId="77777777" w:rsidR="00EB76CD" w:rsidRDefault="00EB76CD" w:rsidP="00EB76CD">
      <w:pPr>
        <w:spacing w:line="288" w:lineRule="auto"/>
        <w:jc w:val="both"/>
        <w:rPr>
          <w:i/>
          <w:iCs/>
          <w:color w:val="44546A" w:themeColor="text2"/>
          <w:sz w:val="18"/>
          <w:szCs w:val="18"/>
        </w:rPr>
      </w:pPr>
      <w:r>
        <w:t xml:space="preserve">The PV Array has been sized to cover associated losses from heat, dust and losses in charge controllers and wiring. The calculations also factor in an ‘over-charge’ factor of 50% to ensure that there is sufficient solar generation to provide boost charging and </w:t>
      </w:r>
      <w:proofErr w:type="spellStart"/>
      <w:r>
        <w:t>minimise</w:t>
      </w:r>
      <w:proofErr w:type="spellEnd"/>
      <w:r>
        <w:t xml:space="preserve"> battery draw. The final Solar PC Array is detailed below.</w:t>
      </w:r>
    </w:p>
    <w:p w14:paraId="480F43D8" w14:textId="77777777" w:rsidR="00EB76CD" w:rsidRDefault="00EB76CD" w:rsidP="00EB76CD">
      <w:pPr>
        <w:spacing w:line="288" w:lineRule="auto"/>
        <w:rPr>
          <w:lang w:val="en-AU"/>
        </w:rPr>
      </w:pPr>
    </w:p>
    <w:p w14:paraId="0CAA7FA7" w14:textId="3CBDEC4B" w:rsidR="00EB76CD" w:rsidRDefault="00EB76CD"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14</w:t>
      </w:r>
      <w:r>
        <w:fldChar w:fldCharType="end"/>
      </w:r>
      <w:r>
        <w:t xml:space="preserve">: PV Array for </w:t>
      </w:r>
      <w:proofErr w:type="spellStart"/>
      <w:r>
        <w:t>Kualip</w:t>
      </w:r>
      <w:proofErr w:type="spellEnd"/>
    </w:p>
    <w:tbl>
      <w:tblPr>
        <w:tblW w:w="10546" w:type="dxa"/>
        <w:tblLook w:val="04A0" w:firstRow="1" w:lastRow="0" w:firstColumn="1" w:lastColumn="0" w:noHBand="0" w:noVBand="1"/>
      </w:tblPr>
      <w:tblGrid>
        <w:gridCol w:w="5517"/>
        <w:gridCol w:w="3735"/>
        <w:gridCol w:w="1294"/>
      </w:tblGrid>
      <w:tr w:rsidR="00EB76CD" w:rsidRPr="00EB76CD" w14:paraId="51C5F02C" w14:textId="77777777" w:rsidTr="00EB76CD">
        <w:trPr>
          <w:trHeight w:val="239"/>
        </w:trPr>
        <w:tc>
          <w:tcPr>
            <w:tcW w:w="55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E138828"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DC Energy Requirement</w:t>
            </w:r>
          </w:p>
        </w:tc>
        <w:tc>
          <w:tcPr>
            <w:tcW w:w="3735" w:type="dxa"/>
            <w:tcBorders>
              <w:top w:val="single" w:sz="8" w:space="0" w:color="auto"/>
              <w:left w:val="nil"/>
              <w:bottom w:val="single" w:sz="4" w:space="0" w:color="auto"/>
              <w:right w:val="single" w:sz="4" w:space="0" w:color="auto"/>
            </w:tcBorders>
            <w:shd w:val="clear" w:color="auto" w:fill="auto"/>
            <w:noWrap/>
            <w:vAlign w:val="bottom"/>
            <w:hideMark/>
          </w:tcPr>
          <w:p w14:paraId="6E5B3714"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4608</w:t>
            </w:r>
          </w:p>
        </w:tc>
        <w:tc>
          <w:tcPr>
            <w:tcW w:w="1294" w:type="dxa"/>
            <w:tcBorders>
              <w:top w:val="single" w:sz="8" w:space="0" w:color="auto"/>
              <w:left w:val="nil"/>
              <w:bottom w:val="single" w:sz="4" w:space="0" w:color="auto"/>
              <w:right w:val="single" w:sz="8" w:space="0" w:color="auto"/>
            </w:tcBorders>
            <w:shd w:val="clear" w:color="auto" w:fill="auto"/>
            <w:noWrap/>
            <w:vAlign w:val="bottom"/>
            <w:hideMark/>
          </w:tcPr>
          <w:p w14:paraId="3C5CDE38" w14:textId="77777777" w:rsidR="00EB76CD" w:rsidRPr="00EB76CD" w:rsidRDefault="00EB76CD" w:rsidP="00EB76CD">
            <w:pPr>
              <w:spacing w:line="288" w:lineRule="auto"/>
              <w:rPr>
                <w:rFonts w:ascii="Calibri" w:eastAsia="Times New Roman" w:hAnsi="Calibri" w:cs="Times New Roman"/>
                <w:color w:val="000000"/>
                <w:lang w:val="en-AU" w:eastAsia="en-AU"/>
              </w:rPr>
            </w:pPr>
            <w:proofErr w:type="spellStart"/>
            <w:r w:rsidRPr="00EB76CD">
              <w:rPr>
                <w:rFonts w:ascii="Calibri" w:eastAsia="Times New Roman" w:hAnsi="Calibri" w:cs="Times New Roman"/>
                <w:color w:val="000000"/>
                <w:lang w:val="en-AU" w:eastAsia="en-AU"/>
              </w:rPr>
              <w:t>Wh</w:t>
            </w:r>
            <w:proofErr w:type="spellEnd"/>
            <w:r w:rsidRPr="00EB76CD">
              <w:rPr>
                <w:rFonts w:ascii="Calibri" w:eastAsia="Times New Roman" w:hAnsi="Calibri" w:cs="Times New Roman"/>
                <w:color w:val="000000"/>
                <w:lang w:val="en-AU" w:eastAsia="en-AU"/>
              </w:rPr>
              <w:t>/day</w:t>
            </w:r>
          </w:p>
        </w:tc>
      </w:tr>
      <w:tr w:rsidR="00EB76CD" w:rsidRPr="00EB76CD" w14:paraId="2B991D1C"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319B9C0E"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Battery Charging Efficiency</w:t>
            </w:r>
          </w:p>
        </w:tc>
        <w:tc>
          <w:tcPr>
            <w:tcW w:w="3735" w:type="dxa"/>
            <w:tcBorders>
              <w:top w:val="nil"/>
              <w:left w:val="nil"/>
              <w:bottom w:val="single" w:sz="4" w:space="0" w:color="auto"/>
              <w:right w:val="single" w:sz="4" w:space="0" w:color="auto"/>
            </w:tcBorders>
            <w:shd w:val="clear" w:color="auto" w:fill="auto"/>
            <w:noWrap/>
            <w:vAlign w:val="bottom"/>
            <w:hideMark/>
          </w:tcPr>
          <w:p w14:paraId="39BE9748"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90%</w:t>
            </w:r>
          </w:p>
        </w:tc>
        <w:tc>
          <w:tcPr>
            <w:tcW w:w="1294" w:type="dxa"/>
            <w:tcBorders>
              <w:top w:val="nil"/>
              <w:left w:val="nil"/>
              <w:bottom w:val="single" w:sz="4" w:space="0" w:color="auto"/>
              <w:right w:val="single" w:sz="8" w:space="0" w:color="auto"/>
            </w:tcBorders>
            <w:shd w:val="clear" w:color="auto" w:fill="auto"/>
            <w:noWrap/>
            <w:vAlign w:val="bottom"/>
            <w:hideMark/>
          </w:tcPr>
          <w:p w14:paraId="5FBE88F6"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136D8DA3"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2BFE898C"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Soiling Factor</w:t>
            </w:r>
          </w:p>
        </w:tc>
        <w:tc>
          <w:tcPr>
            <w:tcW w:w="3735" w:type="dxa"/>
            <w:tcBorders>
              <w:top w:val="nil"/>
              <w:left w:val="nil"/>
              <w:bottom w:val="single" w:sz="4" w:space="0" w:color="auto"/>
              <w:right w:val="single" w:sz="4" w:space="0" w:color="auto"/>
            </w:tcBorders>
            <w:shd w:val="clear" w:color="auto" w:fill="auto"/>
            <w:noWrap/>
            <w:vAlign w:val="bottom"/>
            <w:hideMark/>
          </w:tcPr>
          <w:p w14:paraId="5EEF998C"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95%</w:t>
            </w:r>
          </w:p>
        </w:tc>
        <w:tc>
          <w:tcPr>
            <w:tcW w:w="1294" w:type="dxa"/>
            <w:tcBorders>
              <w:top w:val="nil"/>
              <w:left w:val="nil"/>
              <w:bottom w:val="single" w:sz="4" w:space="0" w:color="auto"/>
              <w:right w:val="single" w:sz="8" w:space="0" w:color="auto"/>
            </w:tcBorders>
            <w:shd w:val="clear" w:color="auto" w:fill="auto"/>
            <w:noWrap/>
            <w:vAlign w:val="bottom"/>
            <w:hideMark/>
          </w:tcPr>
          <w:p w14:paraId="28E279F6"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25F2DA4A"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6CDF73B0"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Temperature Derating</w:t>
            </w:r>
          </w:p>
        </w:tc>
        <w:tc>
          <w:tcPr>
            <w:tcW w:w="3735" w:type="dxa"/>
            <w:tcBorders>
              <w:top w:val="nil"/>
              <w:left w:val="nil"/>
              <w:bottom w:val="single" w:sz="4" w:space="0" w:color="auto"/>
              <w:right w:val="single" w:sz="4" w:space="0" w:color="auto"/>
            </w:tcBorders>
            <w:shd w:val="clear" w:color="auto" w:fill="auto"/>
            <w:noWrap/>
            <w:vAlign w:val="bottom"/>
            <w:hideMark/>
          </w:tcPr>
          <w:p w14:paraId="53662018"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85%</w:t>
            </w:r>
          </w:p>
        </w:tc>
        <w:tc>
          <w:tcPr>
            <w:tcW w:w="1294" w:type="dxa"/>
            <w:tcBorders>
              <w:top w:val="nil"/>
              <w:left w:val="nil"/>
              <w:bottom w:val="single" w:sz="4" w:space="0" w:color="auto"/>
              <w:right w:val="single" w:sz="8" w:space="0" w:color="auto"/>
            </w:tcBorders>
            <w:shd w:val="clear" w:color="auto" w:fill="auto"/>
            <w:noWrap/>
            <w:vAlign w:val="bottom"/>
            <w:hideMark/>
          </w:tcPr>
          <w:p w14:paraId="0FEA2DFC"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6D1B8EE3"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70AD1622"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Cable Losses</w:t>
            </w:r>
          </w:p>
        </w:tc>
        <w:tc>
          <w:tcPr>
            <w:tcW w:w="3735" w:type="dxa"/>
            <w:tcBorders>
              <w:top w:val="nil"/>
              <w:left w:val="nil"/>
              <w:bottom w:val="single" w:sz="4" w:space="0" w:color="auto"/>
              <w:right w:val="single" w:sz="4" w:space="0" w:color="auto"/>
            </w:tcBorders>
            <w:shd w:val="clear" w:color="auto" w:fill="auto"/>
            <w:noWrap/>
            <w:vAlign w:val="bottom"/>
            <w:hideMark/>
          </w:tcPr>
          <w:p w14:paraId="3B36FA9B"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97%</w:t>
            </w:r>
          </w:p>
        </w:tc>
        <w:tc>
          <w:tcPr>
            <w:tcW w:w="1294" w:type="dxa"/>
            <w:tcBorders>
              <w:top w:val="nil"/>
              <w:left w:val="nil"/>
              <w:bottom w:val="single" w:sz="4" w:space="0" w:color="auto"/>
              <w:right w:val="single" w:sz="8" w:space="0" w:color="auto"/>
            </w:tcBorders>
            <w:shd w:val="clear" w:color="auto" w:fill="auto"/>
            <w:noWrap/>
            <w:vAlign w:val="bottom"/>
            <w:hideMark/>
          </w:tcPr>
          <w:p w14:paraId="4738E7A5"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40249234"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55459486"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xml:space="preserve">Charge Controller Losses </w:t>
            </w:r>
          </w:p>
        </w:tc>
        <w:tc>
          <w:tcPr>
            <w:tcW w:w="3735" w:type="dxa"/>
            <w:tcBorders>
              <w:top w:val="nil"/>
              <w:left w:val="nil"/>
              <w:bottom w:val="single" w:sz="4" w:space="0" w:color="auto"/>
              <w:right w:val="single" w:sz="4" w:space="0" w:color="auto"/>
            </w:tcBorders>
            <w:shd w:val="clear" w:color="auto" w:fill="auto"/>
            <w:noWrap/>
            <w:vAlign w:val="bottom"/>
            <w:hideMark/>
          </w:tcPr>
          <w:p w14:paraId="695FAE78"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95%</w:t>
            </w:r>
          </w:p>
        </w:tc>
        <w:tc>
          <w:tcPr>
            <w:tcW w:w="1294" w:type="dxa"/>
            <w:tcBorders>
              <w:top w:val="nil"/>
              <w:left w:val="nil"/>
              <w:bottom w:val="single" w:sz="4" w:space="0" w:color="auto"/>
              <w:right w:val="single" w:sz="8" w:space="0" w:color="auto"/>
            </w:tcBorders>
            <w:shd w:val="clear" w:color="auto" w:fill="auto"/>
            <w:noWrap/>
            <w:vAlign w:val="bottom"/>
            <w:hideMark/>
          </w:tcPr>
          <w:p w14:paraId="16B530FA"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7BEFFEE4"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5609B53F"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Final Derating Factor</w:t>
            </w:r>
          </w:p>
        </w:tc>
        <w:tc>
          <w:tcPr>
            <w:tcW w:w="3735" w:type="dxa"/>
            <w:tcBorders>
              <w:top w:val="nil"/>
              <w:left w:val="nil"/>
              <w:bottom w:val="single" w:sz="4" w:space="0" w:color="auto"/>
              <w:right w:val="single" w:sz="4" w:space="0" w:color="auto"/>
            </w:tcBorders>
            <w:shd w:val="clear" w:color="auto" w:fill="auto"/>
            <w:noWrap/>
            <w:vAlign w:val="bottom"/>
            <w:hideMark/>
          </w:tcPr>
          <w:p w14:paraId="4D7B225B"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0.67</w:t>
            </w:r>
          </w:p>
        </w:tc>
        <w:tc>
          <w:tcPr>
            <w:tcW w:w="1294" w:type="dxa"/>
            <w:tcBorders>
              <w:top w:val="nil"/>
              <w:left w:val="nil"/>
              <w:bottom w:val="single" w:sz="4" w:space="0" w:color="auto"/>
              <w:right w:val="single" w:sz="8" w:space="0" w:color="auto"/>
            </w:tcBorders>
            <w:shd w:val="clear" w:color="auto" w:fill="auto"/>
            <w:noWrap/>
            <w:vAlign w:val="bottom"/>
            <w:hideMark/>
          </w:tcPr>
          <w:p w14:paraId="07E1C93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1507CFFD"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41126378"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Critical Design Month Insolation (PSH)</w:t>
            </w:r>
          </w:p>
        </w:tc>
        <w:tc>
          <w:tcPr>
            <w:tcW w:w="3735" w:type="dxa"/>
            <w:tcBorders>
              <w:top w:val="nil"/>
              <w:left w:val="nil"/>
              <w:bottom w:val="single" w:sz="4" w:space="0" w:color="auto"/>
              <w:right w:val="single" w:sz="4" w:space="0" w:color="auto"/>
            </w:tcBorders>
            <w:shd w:val="clear" w:color="auto" w:fill="auto"/>
            <w:noWrap/>
            <w:vAlign w:val="bottom"/>
            <w:hideMark/>
          </w:tcPr>
          <w:p w14:paraId="797EC922"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4.5</w:t>
            </w:r>
          </w:p>
        </w:tc>
        <w:tc>
          <w:tcPr>
            <w:tcW w:w="1294" w:type="dxa"/>
            <w:tcBorders>
              <w:top w:val="nil"/>
              <w:left w:val="nil"/>
              <w:bottom w:val="single" w:sz="4" w:space="0" w:color="auto"/>
              <w:right w:val="single" w:sz="8" w:space="0" w:color="auto"/>
            </w:tcBorders>
            <w:shd w:val="clear" w:color="auto" w:fill="auto"/>
            <w:noWrap/>
            <w:vAlign w:val="bottom"/>
            <w:hideMark/>
          </w:tcPr>
          <w:p w14:paraId="0FF715B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PSH/Day</w:t>
            </w:r>
          </w:p>
        </w:tc>
      </w:tr>
      <w:tr w:rsidR="00EB76CD" w:rsidRPr="00EB76CD" w14:paraId="3C8100B1"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1B0800B6"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xml:space="preserve">Required Power Rating of Array = </w:t>
            </w:r>
          </w:p>
        </w:tc>
        <w:tc>
          <w:tcPr>
            <w:tcW w:w="3735" w:type="dxa"/>
            <w:tcBorders>
              <w:top w:val="nil"/>
              <w:left w:val="nil"/>
              <w:bottom w:val="single" w:sz="4" w:space="0" w:color="auto"/>
              <w:right w:val="single" w:sz="4" w:space="0" w:color="auto"/>
            </w:tcBorders>
            <w:shd w:val="clear" w:color="auto" w:fill="auto"/>
            <w:noWrap/>
            <w:vAlign w:val="bottom"/>
            <w:hideMark/>
          </w:tcPr>
          <w:p w14:paraId="1D0FFF71"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1528</w:t>
            </w:r>
          </w:p>
        </w:tc>
        <w:tc>
          <w:tcPr>
            <w:tcW w:w="1294" w:type="dxa"/>
            <w:tcBorders>
              <w:top w:val="nil"/>
              <w:left w:val="nil"/>
              <w:bottom w:val="single" w:sz="4" w:space="0" w:color="auto"/>
              <w:right w:val="single" w:sz="8" w:space="0" w:color="auto"/>
            </w:tcBorders>
            <w:shd w:val="clear" w:color="auto" w:fill="auto"/>
            <w:noWrap/>
            <w:vAlign w:val="bottom"/>
            <w:hideMark/>
          </w:tcPr>
          <w:p w14:paraId="09C743CF"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Watts</w:t>
            </w:r>
          </w:p>
        </w:tc>
      </w:tr>
      <w:tr w:rsidR="00EB76CD" w:rsidRPr="00EB76CD" w14:paraId="49787423" w14:textId="77777777" w:rsidTr="00EB76CD">
        <w:trPr>
          <w:trHeight w:val="239"/>
        </w:trPr>
        <w:tc>
          <w:tcPr>
            <w:tcW w:w="5517" w:type="dxa"/>
            <w:tcBorders>
              <w:top w:val="nil"/>
              <w:left w:val="single" w:sz="8" w:space="0" w:color="auto"/>
              <w:bottom w:val="single" w:sz="4" w:space="0" w:color="auto"/>
              <w:right w:val="single" w:sz="4" w:space="0" w:color="auto"/>
            </w:tcBorders>
            <w:shd w:val="clear" w:color="auto" w:fill="auto"/>
            <w:noWrap/>
            <w:vAlign w:val="bottom"/>
            <w:hideMark/>
          </w:tcPr>
          <w:p w14:paraId="3C044B63"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PV Array Oversize for Battery Charge Equalisation</w:t>
            </w:r>
          </w:p>
        </w:tc>
        <w:tc>
          <w:tcPr>
            <w:tcW w:w="3735" w:type="dxa"/>
            <w:tcBorders>
              <w:top w:val="nil"/>
              <w:left w:val="nil"/>
              <w:bottom w:val="single" w:sz="4" w:space="0" w:color="auto"/>
              <w:right w:val="single" w:sz="4" w:space="0" w:color="auto"/>
            </w:tcBorders>
            <w:shd w:val="clear" w:color="auto" w:fill="auto"/>
            <w:noWrap/>
            <w:vAlign w:val="bottom"/>
            <w:hideMark/>
          </w:tcPr>
          <w:p w14:paraId="0BCCDA94"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1.5</w:t>
            </w:r>
          </w:p>
        </w:tc>
        <w:tc>
          <w:tcPr>
            <w:tcW w:w="1294" w:type="dxa"/>
            <w:tcBorders>
              <w:top w:val="nil"/>
              <w:left w:val="nil"/>
              <w:bottom w:val="single" w:sz="4" w:space="0" w:color="auto"/>
              <w:right w:val="single" w:sz="8" w:space="0" w:color="auto"/>
            </w:tcBorders>
            <w:shd w:val="clear" w:color="auto" w:fill="auto"/>
            <w:noWrap/>
            <w:vAlign w:val="bottom"/>
            <w:hideMark/>
          </w:tcPr>
          <w:p w14:paraId="4CEA096D"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 </w:t>
            </w:r>
          </w:p>
        </w:tc>
      </w:tr>
      <w:tr w:rsidR="00EB76CD" w:rsidRPr="00EB76CD" w14:paraId="3E0110A9" w14:textId="77777777" w:rsidTr="00EB76CD">
        <w:trPr>
          <w:trHeight w:val="251"/>
        </w:trPr>
        <w:tc>
          <w:tcPr>
            <w:tcW w:w="5517" w:type="dxa"/>
            <w:tcBorders>
              <w:top w:val="nil"/>
              <w:left w:val="single" w:sz="8" w:space="0" w:color="auto"/>
              <w:bottom w:val="single" w:sz="8" w:space="0" w:color="auto"/>
              <w:right w:val="single" w:sz="4" w:space="0" w:color="auto"/>
            </w:tcBorders>
            <w:shd w:val="clear" w:color="auto" w:fill="auto"/>
            <w:noWrap/>
            <w:vAlign w:val="bottom"/>
            <w:hideMark/>
          </w:tcPr>
          <w:p w14:paraId="2D0C3EE1"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PV Array Sizing</w:t>
            </w:r>
          </w:p>
        </w:tc>
        <w:tc>
          <w:tcPr>
            <w:tcW w:w="3735" w:type="dxa"/>
            <w:tcBorders>
              <w:top w:val="nil"/>
              <w:left w:val="nil"/>
              <w:bottom w:val="single" w:sz="8" w:space="0" w:color="auto"/>
              <w:right w:val="single" w:sz="4" w:space="0" w:color="auto"/>
            </w:tcBorders>
            <w:shd w:val="clear" w:color="auto" w:fill="auto"/>
            <w:noWrap/>
            <w:vAlign w:val="bottom"/>
            <w:hideMark/>
          </w:tcPr>
          <w:p w14:paraId="49D50140" w14:textId="77777777" w:rsidR="00EB76CD" w:rsidRPr="00EB76CD" w:rsidRDefault="00EB76CD" w:rsidP="00EB76CD">
            <w:pPr>
              <w:spacing w:line="288" w:lineRule="auto"/>
              <w:jc w:val="right"/>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2293</w:t>
            </w:r>
          </w:p>
        </w:tc>
        <w:tc>
          <w:tcPr>
            <w:tcW w:w="1294" w:type="dxa"/>
            <w:tcBorders>
              <w:top w:val="nil"/>
              <w:left w:val="nil"/>
              <w:bottom w:val="single" w:sz="8" w:space="0" w:color="auto"/>
              <w:right w:val="single" w:sz="8" w:space="0" w:color="auto"/>
            </w:tcBorders>
            <w:shd w:val="clear" w:color="auto" w:fill="auto"/>
            <w:noWrap/>
            <w:vAlign w:val="bottom"/>
            <w:hideMark/>
          </w:tcPr>
          <w:p w14:paraId="0B9DC0FB" w14:textId="77777777" w:rsidR="00EB76CD" w:rsidRPr="00EB76CD" w:rsidRDefault="00EB76CD" w:rsidP="00EB76CD">
            <w:pPr>
              <w:spacing w:line="288" w:lineRule="auto"/>
              <w:rPr>
                <w:rFonts w:ascii="Calibri" w:eastAsia="Times New Roman" w:hAnsi="Calibri" w:cs="Times New Roman"/>
                <w:color w:val="000000"/>
                <w:lang w:val="en-AU" w:eastAsia="en-AU"/>
              </w:rPr>
            </w:pPr>
            <w:r w:rsidRPr="00EB76CD">
              <w:rPr>
                <w:rFonts w:ascii="Calibri" w:eastAsia="Times New Roman" w:hAnsi="Calibri" w:cs="Times New Roman"/>
                <w:color w:val="000000"/>
                <w:lang w:val="en-AU" w:eastAsia="en-AU"/>
              </w:rPr>
              <w:t>Watts</w:t>
            </w:r>
          </w:p>
        </w:tc>
      </w:tr>
    </w:tbl>
    <w:p w14:paraId="4B855F13" w14:textId="77777777" w:rsidR="00EB76CD" w:rsidRDefault="00EB76CD" w:rsidP="00EB76CD">
      <w:pPr>
        <w:spacing w:line="288" w:lineRule="auto"/>
        <w:rPr>
          <w:lang w:val="en-AU"/>
        </w:rPr>
      </w:pPr>
    </w:p>
    <w:p w14:paraId="6EE1F0D0" w14:textId="7376D452" w:rsidR="00EB76CD" w:rsidRDefault="00EB76CD" w:rsidP="00EB76CD">
      <w:pPr>
        <w:spacing w:line="288" w:lineRule="auto"/>
        <w:rPr>
          <w:lang w:val="en-AU"/>
        </w:rPr>
      </w:pPr>
      <w:r>
        <w:rPr>
          <w:lang w:val="en-AU"/>
        </w:rPr>
        <w:t>It is suggested that an array of 9x 260 Watt panels are used. Further, the designer recommends that the PV be roof mounted on the Fisheries Centre. PV Arrays will add additional strength to the roof, as it provides more reinforcement through the roof-top rail mount footings.</w:t>
      </w:r>
    </w:p>
    <w:p w14:paraId="761F1C84" w14:textId="77777777" w:rsidR="00EB76CD" w:rsidRDefault="00EB76CD" w:rsidP="00EB76CD">
      <w:pPr>
        <w:pStyle w:val="Heading2"/>
        <w:spacing w:line="288" w:lineRule="auto"/>
        <w:jc w:val="both"/>
      </w:pPr>
    </w:p>
    <w:p w14:paraId="6CE0540B" w14:textId="77777777" w:rsidR="00EB76CD" w:rsidRDefault="00EB76CD" w:rsidP="00EB76CD">
      <w:pPr>
        <w:pStyle w:val="Heading2"/>
        <w:spacing w:line="288" w:lineRule="auto"/>
        <w:jc w:val="both"/>
      </w:pPr>
      <w:r>
        <w:t>Roof Design, Controller, Inverter Selection</w:t>
      </w:r>
    </w:p>
    <w:p w14:paraId="62A3B319" w14:textId="77777777" w:rsidR="00EB76CD" w:rsidRDefault="00EB76CD" w:rsidP="00EB76CD">
      <w:pPr>
        <w:spacing w:line="288" w:lineRule="auto"/>
        <w:rPr>
          <w:lang w:val="en-AU"/>
        </w:rPr>
      </w:pPr>
      <w:r>
        <w:rPr>
          <w:lang w:val="en-AU"/>
        </w:rPr>
        <w:t>For resilience purposes, it is recommended that the roof be constructed with a purlin spacing of 450mm and a rafter spacing of 600 mm. The roof and panel spacing design is container below.</w:t>
      </w:r>
    </w:p>
    <w:p w14:paraId="3D1AC17D" w14:textId="77777777" w:rsidR="00EB76CD" w:rsidRDefault="00EB76CD" w:rsidP="00EB76CD">
      <w:pPr>
        <w:spacing w:line="288" w:lineRule="auto"/>
        <w:rPr>
          <w:lang w:val="en-AU"/>
        </w:rPr>
      </w:pPr>
    </w:p>
    <w:p w14:paraId="601AA830" w14:textId="30BC43CD" w:rsidR="00EB76CD" w:rsidRDefault="00EB76CD"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15</w:t>
      </w:r>
      <w:r>
        <w:fldChar w:fldCharType="end"/>
      </w:r>
      <w:r>
        <w:t xml:space="preserve">: Roof design for </w:t>
      </w:r>
      <w:proofErr w:type="spellStart"/>
      <w:r>
        <w:t>Natanu</w:t>
      </w:r>
      <w:proofErr w:type="spellEnd"/>
      <w:r>
        <w:t xml:space="preserve"> PV system</w:t>
      </w:r>
    </w:p>
    <w:p w14:paraId="79B3160C" w14:textId="28012F30" w:rsidR="00EB76CD" w:rsidRDefault="00EB76CD" w:rsidP="00EB76CD">
      <w:pPr>
        <w:spacing w:line="288" w:lineRule="auto"/>
        <w:rPr>
          <w:lang w:val="en-AU"/>
        </w:rPr>
      </w:pPr>
      <w:r w:rsidRPr="00EB76CD">
        <w:rPr>
          <w:noProof/>
          <w:lang w:val="en-GB" w:eastAsia="en-GB"/>
        </w:rPr>
        <w:drawing>
          <wp:inline distT="0" distB="0" distL="0" distR="0" wp14:anchorId="7FB638EA" wp14:editId="783F1B24">
            <wp:extent cx="4238625" cy="37242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3724275"/>
                    </a:xfrm>
                    <a:prstGeom prst="rect">
                      <a:avLst/>
                    </a:prstGeom>
                    <a:noFill/>
                    <a:ln>
                      <a:noFill/>
                    </a:ln>
                  </pic:spPr>
                </pic:pic>
              </a:graphicData>
            </a:graphic>
          </wp:inline>
        </w:drawing>
      </w:r>
    </w:p>
    <w:p w14:paraId="6E262FE1" w14:textId="77777777" w:rsidR="00EB76CD" w:rsidRDefault="00EB76CD" w:rsidP="00EB76CD">
      <w:pPr>
        <w:spacing w:line="288" w:lineRule="auto"/>
        <w:rPr>
          <w:lang w:val="en-AU"/>
        </w:rPr>
      </w:pPr>
      <w:r>
        <w:rPr>
          <w:lang w:val="en-AU"/>
        </w:rPr>
        <w:t>The above roof design allows a 3 feet clearance from the roof edges, which is the area of greatest force and vulnerability during cyclones.</w:t>
      </w:r>
    </w:p>
    <w:p w14:paraId="4A07B86F" w14:textId="77777777" w:rsidR="00EB76CD" w:rsidRDefault="00EB76CD" w:rsidP="00EB76CD">
      <w:pPr>
        <w:spacing w:line="288" w:lineRule="auto"/>
        <w:rPr>
          <w:lang w:val="en-AU"/>
        </w:rPr>
      </w:pPr>
    </w:p>
    <w:p w14:paraId="253B512B" w14:textId="77777777" w:rsidR="00EB76CD" w:rsidRDefault="00EB76CD" w:rsidP="00EB76CD">
      <w:pPr>
        <w:spacing w:line="288" w:lineRule="auto"/>
        <w:rPr>
          <w:lang w:val="en-AU"/>
        </w:rPr>
      </w:pPr>
      <w:r>
        <w:rPr>
          <w:lang w:val="en-AU"/>
        </w:rPr>
        <w:t>There is also the added ability to add a 3</w:t>
      </w:r>
      <w:r w:rsidRPr="00EB76CD">
        <w:rPr>
          <w:vertAlign w:val="superscript"/>
          <w:lang w:val="en-AU"/>
        </w:rPr>
        <w:t>rd</w:t>
      </w:r>
      <w:r>
        <w:rPr>
          <w:lang w:val="en-AU"/>
        </w:rPr>
        <w:t xml:space="preserve"> rail to the panels above to further increase the strength of the PV array and the roof. </w:t>
      </w:r>
    </w:p>
    <w:p w14:paraId="4DD068A6" w14:textId="77777777" w:rsidR="00EB76CD" w:rsidRDefault="00EB76CD" w:rsidP="00EB76CD">
      <w:pPr>
        <w:spacing w:line="288" w:lineRule="auto"/>
        <w:rPr>
          <w:lang w:val="en-AU"/>
        </w:rPr>
      </w:pPr>
    </w:p>
    <w:p w14:paraId="4F4B8B5C" w14:textId="40E21839" w:rsidR="00EB76CD" w:rsidRDefault="00EB76CD" w:rsidP="00EB76CD">
      <w:pPr>
        <w:spacing w:line="288" w:lineRule="auto"/>
        <w:rPr>
          <w:lang w:val="en-AU"/>
        </w:rPr>
      </w:pPr>
      <w:r>
        <w:rPr>
          <w:lang w:val="en-AU"/>
        </w:rPr>
        <w:t>The above system would be paired with a 60Amp, 150V MPPT Charge controller. The second system would have the added inclusion of 24V, 1600W inverter, which would be connected to an AC distribution system via a 6Amp AC Circuit Breaker. The 6 Amp CB allows a total power draw of 230V X 6 Amps = 1380 Watts. The circuit breaker will provide added insurance against inverter failure.</w:t>
      </w:r>
    </w:p>
    <w:p w14:paraId="5364407C" w14:textId="77777777" w:rsidR="002366E2" w:rsidRDefault="002366E2" w:rsidP="00EB76CD">
      <w:pPr>
        <w:spacing w:line="288" w:lineRule="auto"/>
        <w:rPr>
          <w:lang w:val="en-AU"/>
        </w:rPr>
      </w:pPr>
    </w:p>
    <w:p w14:paraId="480AB388" w14:textId="68C01953" w:rsidR="002366E2" w:rsidRDefault="002366E2" w:rsidP="00EB76CD">
      <w:pPr>
        <w:spacing w:line="288" w:lineRule="auto"/>
        <w:rPr>
          <w:lang w:val="en-AU"/>
        </w:rPr>
      </w:pPr>
      <w:r>
        <w:rPr>
          <w:lang w:val="en-AU"/>
        </w:rPr>
        <w:t>The system layout is detailed in the picture below:</w:t>
      </w:r>
    </w:p>
    <w:p w14:paraId="0A04AE21" w14:textId="77777777" w:rsidR="006A6674" w:rsidRDefault="006A6674">
      <w:pPr>
        <w:rPr>
          <w:i/>
          <w:iCs/>
          <w:color w:val="44546A" w:themeColor="text2"/>
          <w:sz w:val="18"/>
          <w:szCs w:val="18"/>
          <w:lang w:val="en-AU"/>
        </w:rPr>
      </w:pPr>
      <w:r>
        <w:br w:type="page"/>
      </w:r>
    </w:p>
    <w:p w14:paraId="6E3E93E6" w14:textId="5A45ECCC" w:rsidR="002366E2" w:rsidRDefault="002366E2" w:rsidP="006A6674">
      <w:pPr>
        <w:pStyle w:val="Caption"/>
      </w:pPr>
      <w:r>
        <w:lastRenderedPageBreak/>
        <w:t xml:space="preserve">Figure </w:t>
      </w:r>
      <w:r>
        <w:fldChar w:fldCharType="begin"/>
      </w:r>
      <w:r>
        <w:instrText xml:space="preserve"> SEQ Figure \* ARABIC </w:instrText>
      </w:r>
      <w:r>
        <w:fldChar w:fldCharType="separate"/>
      </w:r>
      <w:r w:rsidR="003D516C">
        <w:rPr>
          <w:noProof/>
        </w:rPr>
        <w:t>5</w:t>
      </w:r>
      <w:r>
        <w:fldChar w:fldCharType="end"/>
      </w:r>
      <w:r>
        <w:t xml:space="preserve">: System layout for system at </w:t>
      </w:r>
      <w:proofErr w:type="spellStart"/>
      <w:r>
        <w:t>Kualip</w:t>
      </w:r>
      <w:proofErr w:type="spellEnd"/>
      <w:r>
        <w:rPr>
          <w:noProof/>
          <w:lang w:val="en-GB" w:eastAsia="en-GB"/>
        </w:rPr>
        <w:drawing>
          <wp:inline distT="0" distB="0" distL="0" distR="0" wp14:anchorId="71EC15FD" wp14:editId="17C44978">
            <wp:extent cx="6599033" cy="3346837"/>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01421" cy="3348048"/>
                    </a:xfrm>
                    <a:prstGeom prst="rect">
                      <a:avLst/>
                    </a:prstGeom>
                    <a:noFill/>
                  </pic:spPr>
                </pic:pic>
              </a:graphicData>
            </a:graphic>
          </wp:inline>
        </w:drawing>
      </w:r>
    </w:p>
    <w:p w14:paraId="427A74DC" w14:textId="77777777" w:rsidR="00EB76CD" w:rsidRDefault="00EB76CD" w:rsidP="00EB76CD">
      <w:pPr>
        <w:spacing w:line="288" w:lineRule="auto"/>
        <w:rPr>
          <w:lang w:val="en-AU"/>
        </w:rPr>
      </w:pPr>
    </w:p>
    <w:p w14:paraId="5A03A4F5" w14:textId="39927094" w:rsidR="00EB76CD" w:rsidRDefault="00EB76CD" w:rsidP="006A6674">
      <w:pPr>
        <w:spacing w:line="288" w:lineRule="auto"/>
        <w:rPr>
          <w:i/>
          <w:iCs/>
          <w:color w:val="44546A" w:themeColor="text2"/>
          <w:sz w:val="18"/>
          <w:szCs w:val="18"/>
          <w:lang w:val="en-AU"/>
        </w:rPr>
      </w:pPr>
      <w:r>
        <w:rPr>
          <w:lang w:val="en-AU"/>
        </w:rPr>
        <w:t>The final cost of the systems is detailed below.</w:t>
      </w:r>
    </w:p>
    <w:p w14:paraId="74970BFF" w14:textId="5EC39FD4" w:rsidR="00EB76CD" w:rsidRDefault="00EB76CD" w:rsidP="00EB76CD">
      <w:pPr>
        <w:pStyle w:val="Caption"/>
        <w:spacing w:line="288" w:lineRule="auto"/>
      </w:pPr>
      <w:r>
        <w:t xml:space="preserve">Table </w:t>
      </w:r>
      <w:r>
        <w:fldChar w:fldCharType="begin"/>
      </w:r>
      <w:r>
        <w:instrText xml:space="preserve"> SEQ Table \* ARABIC </w:instrText>
      </w:r>
      <w:r>
        <w:fldChar w:fldCharType="separate"/>
      </w:r>
      <w:r w:rsidR="003D516C">
        <w:rPr>
          <w:noProof/>
        </w:rPr>
        <w:t>16</w:t>
      </w:r>
      <w:r>
        <w:fldChar w:fldCharType="end"/>
      </w:r>
      <w:r>
        <w:t xml:space="preserve">: System Cost for </w:t>
      </w:r>
      <w:proofErr w:type="spellStart"/>
      <w:r>
        <w:t>Kualip</w:t>
      </w:r>
      <w:proofErr w:type="spellEnd"/>
      <w:r>
        <w:t xml:space="preserve"> Freezer system for Fisheries Centre</w:t>
      </w:r>
    </w:p>
    <w:p w14:paraId="58DC2AC3" w14:textId="76CC0E54" w:rsidR="00EB76CD" w:rsidRPr="00EB76CD" w:rsidRDefault="00EB76CD" w:rsidP="00EB76CD">
      <w:pPr>
        <w:rPr>
          <w:lang w:val="en-AU"/>
        </w:rPr>
      </w:pPr>
      <w:r w:rsidRPr="00EB76CD">
        <w:rPr>
          <w:noProof/>
          <w:lang w:val="en-GB" w:eastAsia="en-GB"/>
        </w:rPr>
        <w:drawing>
          <wp:inline distT="0" distB="0" distL="0" distR="0" wp14:anchorId="4596D6D6" wp14:editId="52546CF4">
            <wp:extent cx="5476875" cy="384946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7428" cy="3849850"/>
                    </a:xfrm>
                    <a:prstGeom prst="rect">
                      <a:avLst/>
                    </a:prstGeom>
                    <a:noFill/>
                    <a:ln>
                      <a:noFill/>
                    </a:ln>
                  </pic:spPr>
                </pic:pic>
              </a:graphicData>
            </a:graphic>
          </wp:inline>
        </w:drawing>
      </w:r>
    </w:p>
    <w:p w14:paraId="0DEBE7BE" w14:textId="77777777" w:rsidR="00EB76CD" w:rsidRDefault="00EB76CD" w:rsidP="00EB76CD">
      <w:pPr>
        <w:spacing w:line="288" w:lineRule="auto"/>
        <w:rPr>
          <w:lang w:val="en-AU"/>
        </w:rPr>
      </w:pPr>
    </w:p>
    <w:p w14:paraId="666E0D0B" w14:textId="77777777" w:rsidR="005A3B91" w:rsidRDefault="005A3B91" w:rsidP="005A3B91">
      <w:pPr>
        <w:pStyle w:val="Heading1"/>
      </w:pPr>
    </w:p>
    <w:p w14:paraId="49A0A503" w14:textId="4D2D85AD" w:rsidR="005A3B91" w:rsidRDefault="005A3B91" w:rsidP="005A3B91">
      <w:pPr>
        <w:pStyle w:val="Heading1"/>
      </w:pPr>
      <w:r>
        <w:t>Next Steps</w:t>
      </w:r>
    </w:p>
    <w:p w14:paraId="0BE4AFD9" w14:textId="17DF4CB0" w:rsidR="00EB76CD" w:rsidRDefault="006A6674" w:rsidP="00EB76CD">
      <w:pPr>
        <w:spacing w:line="288" w:lineRule="auto"/>
        <w:rPr>
          <w:lang w:val="en-AU"/>
        </w:rPr>
      </w:pPr>
      <w:r>
        <w:rPr>
          <w:lang w:val="en-AU"/>
        </w:rPr>
        <w:t>The estimated total cost of the 3 solar systems with all equipment is 22892 + 42100 + 36830 = 101822 EUR.</w:t>
      </w:r>
    </w:p>
    <w:p w14:paraId="6A1DE4CC" w14:textId="3BFBE583" w:rsidR="006A6674" w:rsidRPr="00FB47E3" w:rsidRDefault="006A6674" w:rsidP="00EB76CD">
      <w:pPr>
        <w:spacing w:line="288" w:lineRule="auto"/>
        <w:rPr>
          <w:lang w:val="en-AU"/>
        </w:rPr>
      </w:pPr>
      <w:r>
        <w:rPr>
          <w:lang w:val="en-AU"/>
        </w:rPr>
        <w:t>The</w:t>
      </w:r>
      <w:r w:rsidR="005A3B91">
        <w:rPr>
          <w:lang w:val="en-AU"/>
        </w:rPr>
        <w:t xml:space="preserve"> ACSE budget allows for system and construction costs of approximately 150,000 EUR. So the PMU must decide whether to accept these system designs and costings; or whether they require revision to allow construction of the 2 fisheries centres at </w:t>
      </w:r>
      <w:proofErr w:type="spellStart"/>
      <w:r w:rsidR="005A3B91">
        <w:rPr>
          <w:lang w:val="en-AU"/>
        </w:rPr>
        <w:t>Kualip</w:t>
      </w:r>
      <w:proofErr w:type="spellEnd"/>
      <w:r w:rsidR="005A3B91">
        <w:rPr>
          <w:lang w:val="en-AU"/>
        </w:rPr>
        <w:t xml:space="preserve"> and </w:t>
      </w:r>
      <w:proofErr w:type="spellStart"/>
      <w:r w:rsidR="005A3B91">
        <w:rPr>
          <w:lang w:val="en-AU"/>
        </w:rPr>
        <w:t>Natanu</w:t>
      </w:r>
      <w:proofErr w:type="spellEnd"/>
      <w:r w:rsidR="005A3B91">
        <w:rPr>
          <w:lang w:val="en-AU"/>
        </w:rPr>
        <w:t>.</w:t>
      </w:r>
    </w:p>
    <w:sectPr w:rsidR="006A6674" w:rsidRPr="00FB47E3" w:rsidSect="00B401AB">
      <w:headerReference w:type="even" r:id="rId18"/>
      <w:headerReference w:type="default" r:id="rId19"/>
      <w:footerReference w:type="default" r:id="rId20"/>
      <w:headerReference w:type="first" r:id="rId21"/>
      <w:pgSz w:w="11900" w:h="16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B0A72" w14:textId="77777777" w:rsidR="003B43FF" w:rsidRDefault="003B43FF" w:rsidP="00E813B1">
      <w:r>
        <w:separator/>
      </w:r>
    </w:p>
  </w:endnote>
  <w:endnote w:type="continuationSeparator" w:id="0">
    <w:p w14:paraId="4A3EBDB9" w14:textId="77777777" w:rsidR="003B43FF" w:rsidRDefault="003B43FF" w:rsidP="00E81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72B64" w14:textId="0AC61F0E" w:rsidR="001B5C83" w:rsidRDefault="001B5C83" w:rsidP="00461B50">
    <w:pPr>
      <w:pStyle w:val="Footer"/>
      <w:tabs>
        <w:tab w:val="clear" w:pos="4680"/>
        <w:tab w:val="clear" w:pos="9360"/>
        <w:tab w:val="left" w:pos="5595"/>
      </w:tabs>
    </w:pPr>
    <w:r>
      <w:rPr>
        <w:noProof/>
        <w:lang w:val="en-GB" w:eastAsia="en-GB"/>
      </w:rPr>
      <w:drawing>
        <wp:anchor distT="0" distB="0" distL="114300" distR="114300" simplePos="0" relativeHeight="251665408" behindDoc="0" locked="0" layoutInCell="1" allowOverlap="1" wp14:anchorId="5E46F557" wp14:editId="5EA9C8EB">
          <wp:simplePos x="0" y="0"/>
          <wp:positionH relativeFrom="margin">
            <wp:posOffset>76200</wp:posOffset>
          </wp:positionH>
          <wp:positionV relativeFrom="paragraph">
            <wp:posOffset>10160</wp:posOffset>
          </wp:positionV>
          <wp:extent cx="2847975" cy="6667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BCA28" w14:textId="77777777" w:rsidR="003B43FF" w:rsidRDefault="003B43FF" w:rsidP="00E813B1">
      <w:r>
        <w:separator/>
      </w:r>
    </w:p>
  </w:footnote>
  <w:footnote w:type="continuationSeparator" w:id="0">
    <w:p w14:paraId="0748FCE6" w14:textId="77777777" w:rsidR="003B43FF" w:rsidRDefault="003B43FF" w:rsidP="00E81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B795D" w14:textId="77777777" w:rsidR="001B5C83" w:rsidRDefault="003B43FF">
    <w:pPr>
      <w:pStyle w:val="Header"/>
    </w:pPr>
    <w:r>
      <w:rPr>
        <w:noProof/>
      </w:rPr>
      <w:pict w14:anchorId="174FF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6pt;height:84.2pt;z-index:-251657216;mso-position-horizontal:center;mso-position-horizontal-relative:margin;mso-position-vertical:center;mso-position-vertical-relative:margin" o:allowincell="f">
          <v:imagedata r:id="rId1" o:title="GIZ-ACSE-Word-Background-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8E8D5" w14:textId="400BAC25" w:rsidR="001B5C83" w:rsidRDefault="001B5C83" w:rsidP="00461B50">
    <w:pPr>
      <w:pStyle w:val="Header"/>
    </w:pPr>
    <w:r>
      <w:rPr>
        <w:noProof/>
        <w:lang w:val="en-GB" w:eastAsia="en-GB"/>
      </w:rPr>
      <w:drawing>
        <wp:anchor distT="0" distB="0" distL="114300" distR="114300" simplePos="0" relativeHeight="251662336" behindDoc="0" locked="0" layoutInCell="1" allowOverlap="1" wp14:anchorId="6D531BD3" wp14:editId="3F14C8B0">
          <wp:simplePos x="0" y="0"/>
          <wp:positionH relativeFrom="margin">
            <wp:posOffset>2557145</wp:posOffset>
          </wp:positionH>
          <wp:positionV relativeFrom="topMargin">
            <wp:posOffset>169545</wp:posOffset>
          </wp:positionV>
          <wp:extent cx="892175" cy="714375"/>
          <wp:effectExtent l="0" t="0" r="317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28DC">
      <w:rPr>
        <w:noProof/>
        <w:lang w:val="en-GB" w:eastAsia="en-GB"/>
      </w:rPr>
      <w:drawing>
        <wp:anchor distT="0" distB="0" distL="114300" distR="114300" simplePos="0" relativeHeight="251663360" behindDoc="0" locked="0" layoutInCell="0" allowOverlap="1" wp14:anchorId="6EC45654" wp14:editId="1AD7EE78">
          <wp:simplePos x="0" y="0"/>
          <wp:positionH relativeFrom="margin">
            <wp:posOffset>4860925</wp:posOffset>
          </wp:positionH>
          <wp:positionV relativeFrom="page">
            <wp:posOffset>253365</wp:posOffset>
          </wp:positionV>
          <wp:extent cx="1933575" cy="504825"/>
          <wp:effectExtent l="0" t="0" r="9525" b="9525"/>
          <wp:wrapNone/>
          <wp:docPr id="1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
                  <a:srcRect l="8305" t="22655" r="13051" b="27940"/>
                  <a:stretch>
                    <a:fillRect/>
                  </a:stretch>
                </pic:blipFill>
                <pic:spPr bwMode="auto">
                  <a:xfrm>
                    <a:off x="0" y="0"/>
                    <a:ext cx="1933575" cy="504825"/>
                  </a:xfrm>
                  <a:prstGeom prst="rect">
                    <a:avLst/>
                  </a:prstGeom>
                  <a:noFill/>
                  <a:ln w="9525">
                    <a:noFill/>
                    <a:miter lim="800000"/>
                    <a:headEnd/>
                    <a:tailEnd/>
                  </a:ln>
                </pic:spPr>
              </pic:pic>
            </a:graphicData>
          </a:graphic>
        </wp:anchor>
      </w:drawing>
    </w:r>
    <w:r w:rsidRPr="000628DC">
      <w:rPr>
        <w:noProof/>
        <w:lang w:val="en-GB" w:eastAsia="en-GB"/>
      </w:rPr>
      <w:drawing>
        <wp:anchor distT="0" distB="0" distL="114300" distR="114300" simplePos="0" relativeHeight="251664384" behindDoc="1" locked="0" layoutInCell="1" allowOverlap="1" wp14:anchorId="101B4431" wp14:editId="26ED350C">
          <wp:simplePos x="0" y="0"/>
          <wp:positionH relativeFrom="column">
            <wp:posOffset>-238125</wp:posOffset>
          </wp:positionH>
          <wp:positionV relativeFrom="paragraph">
            <wp:posOffset>-220980</wp:posOffset>
          </wp:positionV>
          <wp:extent cx="1261745" cy="647700"/>
          <wp:effectExtent l="0" t="0" r="0" b="0"/>
          <wp:wrapThrough wrapText="bothSides">
            <wp:wrapPolygon edited="0">
              <wp:start x="0" y="0"/>
              <wp:lineTo x="0" y="20965"/>
              <wp:lineTo x="21198" y="20965"/>
              <wp:lineTo x="21198" y="0"/>
              <wp:lineTo x="0" y="0"/>
            </wp:wrapPolygon>
          </wp:wrapThrough>
          <wp:docPr id="11" name="Picture 11" descr="C:\Users\joannaa\Documents\07_Admin\Logos\GermanCoop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annaa\Documents\07_Admin\Logos\GermanCooperation.jpg"/>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l="10241" t="20638" r="10241" b="23389"/>
                  <a:stretch/>
                </pic:blipFill>
                <pic:spPr bwMode="auto">
                  <a:xfrm>
                    <a:off x="0" y="0"/>
                    <a:ext cx="1261745"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43FF">
      <w:rPr>
        <w:noProof/>
      </w:rPr>
      <w:pict w14:anchorId="79554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6pt;height:84.2pt;z-index:-251658240;mso-position-horizontal:center;mso-position-horizontal-relative:margin;mso-position-vertical:center;mso-position-vertical-relative:margin" o:allowincell="f">
          <v:imagedata r:id="rId4" o:title="GIZ-ACSE-Word-Background-01" gain="19661f" blacklevel="22938f"/>
          <w10:wrap anchorx="margin" anchory="margin"/>
        </v:shape>
      </w:pict>
    </w:r>
    <w:r>
      <w:tab/>
    </w:r>
  </w:p>
  <w:p w14:paraId="1A0911A4" w14:textId="5AEBA9FE" w:rsidR="001B5C83" w:rsidRDefault="001B5C83" w:rsidP="00461B50">
    <w:pPr>
      <w:pStyle w:val="Header"/>
    </w:pPr>
  </w:p>
  <w:p w14:paraId="55A2B08C" w14:textId="77777777" w:rsidR="001B5C83" w:rsidRDefault="001B5C83" w:rsidP="00461B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6C05A" w14:textId="77777777" w:rsidR="001B5C83" w:rsidRDefault="003B43FF">
    <w:pPr>
      <w:pStyle w:val="Header"/>
    </w:pPr>
    <w:r>
      <w:rPr>
        <w:noProof/>
      </w:rPr>
      <w:pict w14:anchorId="5816C6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6pt;height:84.2pt;z-index:-251656192;mso-position-horizontal:center;mso-position-horizontal-relative:margin;mso-position-vertical:center;mso-position-vertical-relative:margin" o:allowincell="f">
          <v:imagedata r:id="rId1" o:title="GIZ-ACSE-Word-Background-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252B5B"/>
    <w:multiLevelType w:val="hybridMultilevel"/>
    <w:tmpl w:val="2E26D7D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3FA1ED8"/>
    <w:multiLevelType w:val="hybridMultilevel"/>
    <w:tmpl w:val="EAAE9C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48E4065C"/>
    <w:multiLevelType w:val="hybridMultilevel"/>
    <w:tmpl w:val="E66C501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3B1"/>
    <w:rsid w:val="00022EF4"/>
    <w:rsid w:val="00054772"/>
    <w:rsid w:val="000E38CD"/>
    <w:rsid w:val="001A5DC5"/>
    <w:rsid w:val="001B5C83"/>
    <w:rsid w:val="001C77FA"/>
    <w:rsid w:val="002366E2"/>
    <w:rsid w:val="00287A4D"/>
    <w:rsid w:val="002E34A7"/>
    <w:rsid w:val="0035610D"/>
    <w:rsid w:val="003B43FF"/>
    <w:rsid w:val="003D516C"/>
    <w:rsid w:val="00404544"/>
    <w:rsid w:val="004360A5"/>
    <w:rsid w:val="00461B50"/>
    <w:rsid w:val="00463B83"/>
    <w:rsid w:val="00481CC9"/>
    <w:rsid w:val="0059020F"/>
    <w:rsid w:val="005A3B91"/>
    <w:rsid w:val="005D18BE"/>
    <w:rsid w:val="005D44BD"/>
    <w:rsid w:val="006118A8"/>
    <w:rsid w:val="006736DA"/>
    <w:rsid w:val="006A6674"/>
    <w:rsid w:val="006F1463"/>
    <w:rsid w:val="00754186"/>
    <w:rsid w:val="007D52E9"/>
    <w:rsid w:val="00850CBD"/>
    <w:rsid w:val="0087515A"/>
    <w:rsid w:val="00993E18"/>
    <w:rsid w:val="009B7497"/>
    <w:rsid w:val="00A5135A"/>
    <w:rsid w:val="00AF10FB"/>
    <w:rsid w:val="00B401AB"/>
    <w:rsid w:val="00B6426D"/>
    <w:rsid w:val="00BB03AA"/>
    <w:rsid w:val="00BE7861"/>
    <w:rsid w:val="00C308BE"/>
    <w:rsid w:val="00C375BB"/>
    <w:rsid w:val="00CC026D"/>
    <w:rsid w:val="00CF535E"/>
    <w:rsid w:val="00D144AB"/>
    <w:rsid w:val="00D33644"/>
    <w:rsid w:val="00E813B1"/>
    <w:rsid w:val="00EB76CD"/>
    <w:rsid w:val="00F75117"/>
    <w:rsid w:val="00FB4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B90EE7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54186"/>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AU"/>
    </w:rPr>
  </w:style>
  <w:style w:type="paragraph" w:styleId="Heading2">
    <w:name w:val="heading 2"/>
    <w:basedOn w:val="Normal"/>
    <w:next w:val="Normal"/>
    <w:link w:val="Heading2Char"/>
    <w:uiPriority w:val="9"/>
    <w:unhideWhenUsed/>
    <w:qFormat/>
    <w:rsid w:val="00754186"/>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13B1"/>
    <w:pPr>
      <w:tabs>
        <w:tab w:val="center" w:pos="4680"/>
        <w:tab w:val="right" w:pos="9360"/>
      </w:tabs>
    </w:pPr>
  </w:style>
  <w:style w:type="character" w:customStyle="1" w:styleId="HeaderChar">
    <w:name w:val="Header Char"/>
    <w:basedOn w:val="DefaultParagraphFont"/>
    <w:link w:val="Header"/>
    <w:uiPriority w:val="99"/>
    <w:rsid w:val="00E813B1"/>
  </w:style>
  <w:style w:type="paragraph" w:styleId="Footer">
    <w:name w:val="footer"/>
    <w:basedOn w:val="Normal"/>
    <w:link w:val="FooterChar"/>
    <w:uiPriority w:val="99"/>
    <w:unhideWhenUsed/>
    <w:rsid w:val="00E813B1"/>
    <w:pPr>
      <w:tabs>
        <w:tab w:val="center" w:pos="4680"/>
        <w:tab w:val="right" w:pos="9360"/>
      </w:tabs>
    </w:pPr>
  </w:style>
  <w:style w:type="character" w:customStyle="1" w:styleId="FooterChar">
    <w:name w:val="Footer Char"/>
    <w:basedOn w:val="DefaultParagraphFont"/>
    <w:link w:val="Footer"/>
    <w:uiPriority w:val="99"/>
    <w:rsid w:val="00E813B1"/>
  </w:style>
  <w:style w:type="character" w:styleId="Hyperlink">
    <w:name w:val="Hyperlink"/>
    <w:basedOn w:val="DefaultParagraphFont"/>
    <w:uiPriority w:val="99"/>
    <w:unhideWhenUsed/>
    <w:rsid w:val="00E813B1"/>
    <w:rPr>
      <w:color w:val="0563C1" w:themeColor="hyperlink"/>
      <w:u w:val="single"/>
    </w:rPr>
  </w:style>
  <w:style w:type="character" w:customStyle="1" w:styleId="Heading1Char">
    <w:name w:val="Heading 1 Char"/>
    <w:basedOn w:val="DefaultParagraphFont"/>
    <w:link w:val="Heading1"/>
    <w:uiPriority w:val="9"/>
    <w:rsid w:val="00754186"/>
    <w:rPr>
      <w:rFonts w:asciiTheme="majorHAnsi" w:eastAsiaTheme="majorEastAsia" w:hAnsiTheme="majorHAnsi" w:cstheme="majorBidi"/>
      <w:color w:val="2E74B5" w:themeColor="accent1" w:themeShade="BF"/>
      <w:sz w:val="32"/>
      <w:szCs w:val="32"/>
      <w:lang w:val="en-AU"/>
    </w:rPr>
  </w:style>
  <w:style w:type="character" w:customStyle="1" w:styleId="Heading2Char">
    <w:name w:val="Heading 2 Char"/>
    <w:basedOn w:val="DefaultParagraphFont"/>
    <w:link w:val="Heading2"/>
    <w:uiPriority w:val="9"/>
    <w:rsid w:val="00754186"/>
    <w:rPr>
      <w:rFonts w:asciiTheme="majorHAnsi" w:eastAsiaTheme="majorEastAsia" w:hAnsiTheme="majorHAnsi" w:cstheme="majorBidi"/>
      <w:color w:val="2E74B5" w:themeColor="accent1" w:themeShade="BF"/>
      <w:sz w:val="26"/>
      <w:szCs w:val="26"/>
      <w:lang w:val="en-AU"/>
    </w:rPr>
  </w:style>
  <w:style w:type="paragraph" w:styleId="ListParagraph">
    <w:name w:val="List Paragraph"/>
    <w:basedOn w:val="Normal"/>
    <w:uiPriority w:val="34"/>
    <w:qFormat/>
    <w:rsid w:val="00754186"/>
    <w:pPr>
      <w:spacing w:after="160" w:line="259" w:lineRule="auto"/>
      <w:ind w:left="720"/>
      <w:contextualSpacing/>
    </w:pPr>
    <w:rPr>
      <w:sz w:val="22"/>
      <w:szCs w:val="22"/>
      <w:lang w:val="en-AU"/>
    </w:rPr>
  </w:style>
  <w:style w:type="paragraph" w:styleId="Caption">
    <w:name w:val="caption"/>
    <w:basedOn w:val="Normal"/>
    <w:next w:val="Normal"/>
    <w:uiPriority w:val="35"/>
    <w:unhideWhenUsed/>
    <w:qFormat/>
    <w:rsid w:val="00754186"/>
    <w:pPr>
      <w:spacing w:after="200"/>
    </w:pPr>
    <w:rPr>
      <w:i/>
      <w:iCs/>
      <w:color w:val="44546A" w:themeColor="text2"/>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9128">
      <w:bodyDiv w:val="1"/>
      <w:marLeft w:val="0"/>
      <w:marRight w:val="0"/>
      <w:marTop w:val="0"/>
      <w:marBottom w:val="0"/>
      <w:divBdr>
        <w:top w:val="none" w:sz="0" w:space="0" w:color="auto"/>
        <w:left w:val="none" w:sz="0" w:space="0" w:color="auto"/>
        <w:bottom w:val="none" w:sz="0" w:space="0" w:color="auto"/>
        <w:right w:val="none" w:sz="0" w:space="0" w:color="auto"/>
      </w:divBdr>
    </w:div>
    <w:div w:id="357434642">
      <w:bodyDiv w:val="1"/>
      <w:marLeft w:val="0"/>
      <w:marRight w:val="0"/>
      <w:marTop w:val="0"/>
      <w:marBottom w:val="0"/>
      <w:divBdr>
        <w:top w:val="none" w:sz="0" w:space="0" w:color="auto"/>
        <w:left w:val="none" w:sz="0" w:space="0" w:color="auto"/>
        <w:bottom w:val="none" w:sz="0" w:space="0" w:color="auto"/>
        <w:right w:val="none" w:sz="0" w:space="0" w:color="auto"/>
      </w:divBdr>
    </w:div>
    <w:div w:id="381902889">
      <w:bodyDiv w:val="1"/>
      <w:marLeft w:val="0"/>
      <w:marRight w:val="0"/>
      <w:marTop w:val="0"/>
      <w:marBottom w:val="0"/>
      <w:divBdr>
        <w:top w:val="none" w:sz="0" w:space="0" w:color="auto"/>
        <w:left w:val="none" w:sz="0" w:space="0" w:color="auto"/>
        <w:bottom w:val="none" w:sz="0" w:space="0" w:color="auto"/>
        <w:right w:val="none" w:sz="0" w:space="0" w:color="auto"/>
      </w:divBdr>
    </w:div>
    <w:div w:id="402795755">
      <w:bodyDiv w:val="1"/>
      <w:marLeft w:val="0"/>
      <w:marRight w:val="0"/>
      <w:marTop w:val="0"/>
      <w:marBottom w:val="0"/>
      <w:divBdr>
        <w:top w:val="none" w:sz="0" w:space="0" w:color="auto"/>
        <w:left w:val="none" w:sz="0" w:space="0" w:color="auto"/>
        <w:bottom w:val="none" w:sz="0" w:space="0" w:color="auto"/>
        <w:right w:val="none" w:sz="0" w:space="0" w:color="auto"/>
      </w:divBdr>
    </w:div>
    <w:div w:id="489449735">
      <w:bodyDiv w:val="1"/>
      <w:marLeft w:val="0"/>
      <w:marRight w:val="0"/>
      <w:marTop w:val="0"/>
      <w:marBottom w:val="0"/>
      <w:divBdr>
        <w:top w:val="none" w:sz="0" w:space="0" w:color="auto"/>
        <w:left w:val="none" w:sz="0" w:space="0" w:color="auto"/>
        <w:bottom w:val="none" w:sz="0" w:space="0" w:color="auto"/>
        <w:right w:val="none" w:sz="0" w:space="0" w:color="auto"/>
      </w:divBdr>
    </w:div>
    <w:div w:id="597368225">
      <w:bodyDiv w:val="1"/>
      <w:marLeft w:val="0"/>
      <w:marRight w:val="0"/>
      <w:marTop w:val="0"/>
      <w:marBottom w:val="0"/>
      <w:divBdr>
        <w:top w:val="none" w:sz="0" w:space="0" w:color="auto"/>
        <w:left w:val="none" w:sz="0" w:space="0" w:color="auto"/>
        <w:bottom w:val="none" w:sz="0" w:space="0" w:color="auto"/>
        <w:right w:val="none" w:sz="0" w:space="0" w:color="auto"/>
      </w:divBdr>
    </w:div>
    <w:div w:id="605191663">
      <w:bodyDiv w:val="1"/>
      <w:marLeft w:val="0"/>
      <w:marRight w:val="0"/>
      <w:marTop w:val="0"/>
      <w:marBottom w:val="0"/>
      <w:divBdr>
        <w:top w:val="none" w:sz="0" w:space="0" w:color="auto"/>
        <w:left w:val="none" w:sz="0" w:space="0" w:color="auto"/>
        <w:bottom w:val="none" w:sz="0" w:space="0" w:color="auto"/>
        <w:right w:val="none" w:sz="0" w:space="0" w:color="auto"/>
      </w:divBdr>
    </w:div>
    <w:div w:id="981347557">
      <w:bodyDiv w:val="1"/>
      <w:marLeft w:val="0"/>
      <w:marRight w:val="0"/>
      <w:marTop w:val="0"/>
      <w:marBottom w:val="0"/>
      <w:divBdr>
        <w:top w:val="none" w:sz="0" w:space="0" w:color="auto"/>
        <w:left w:val="none" w:sz="0" w:space="0" w:color="auto"/>
        <w:bottom w:val="none" w:sz="0" w:space="0" w:color="auto"/>
        <w:right w:val="none" w:sz="0" w:space="0" w:color="auto"/>
      </w:divBdr>
    </w:div>
    <w:div w:id="1004476739">
      <w:bodyDiv w:val="1"/>
      <w:marLeft w:val="0"/>
      <w:marRight w:val="0"/>
      <w:marTop w:val="0"/>
      <w:marBottom w:val="0"/>
      <w:divBdr>
        <w:top w:val="none" w:sz="0" w:space="0" w:color="auto"/>
        <w:left w:val="none" w:sz="0" w:space="0" w:color="auto"/>
        <w:bottom w:val="none" w:sz="0" w:space="0" w:color="auto"/>
        <w:right w:val="none" w:sz="0" w:space="0" w:color="auto"/>
      </w:divBdr>
    </w:div>
    <w:div w:id="1008556562">
      <w:bodyDiv w:val="1"/>
      <w:marLeft w:val="0"/>
      <w:marRight w:val="0"/>
      <w:marTop w:val="0"/>
      <w:marBottom w:val="0"/>
      <w:divBdr>
        <w:top w:val="none" w:sz="0" w:space="0" w:color="auto"/>
        <w:left w:val="none" w:sz="0" w:space="0" w:color="auto"/>
        <w:bottom w:val="none" w:sz="0" w:space="0" w:color="auto"/>
        <w:right w:val="none" w:sz="0" w:space="0" w:color="auto"/>
      </w:divBdr>
    </w:div>
    <w:div w:id="1206720719">
      <w:bodyDiv w:val="1"/>
      <w:marLeft w:val="0"/>
      <w:marRight w:val="0"/>
      <w:marTop w:val="0"/>
      <w:marBottom w:val="0"/>
      <w:divBdr>
        <w:top w:val="none" w:sz="0" w:space="0" w:color="auto"/>
        <w:left w:val="none" w:sz="0" w:space="0" w:color="auto"/>
        <w:bottom w:val="none" w:sz="0" w:space="0" w:color="auto"/>
        <w:right w:val="none" w:sz="0" w:space="0" w:color="auto"/>
      </w:divBdr>
    </w:div>
    <w:div w:id="1520774713">
      <w:bodyDiv w:val="1"/>
      <w:marLeft w:val="0"/>
      <w:marRight w:val="0"/>
      <w:marTop w:val="0"/>
      <w:marBottom w:val="0"/>
      <w:divBdr>
        <w:top w:val="none" w:sz="0" w:space="0" w:color="auto"/>
        <w:left w:val="none" w:sz="0" w:space="0" w:color="auto"/>
        <w:bottom w:val="none" w:sz="0" w:space="0" w:color="auto"/>
        <w:right w:val="none" w:sz="0" w:space="0" w:color="auto"/>
      </w:divBdr>
    </w:div>
    <w:div w:id="1530335801">
      <w:bodyDiv w:val="1"/>
      <w:marLeft w:val="0"/>
      <w:marRight w:val="0"/>
      <w:marTop w:val="0"/>
      <w:marBottom w:val="0"/>
      <w:divBdr>
        <w:top w:val="none" w:sz="0" w:space="0" w:color="auto"/>
        <w:left w:val="none" w:sz="0" w:space="0" w:color="auto"/>
        <w:bottom w:val="none" w:sz="0" w:space="0" w:color="auto"/>
        <w:right w:val="none" w:sz="0" w:space="0" w:color="auto"/>
      </w:divBdr>
    </w:div>
    <w:div w:id="1595625789">
      <w:bodyDiv w:val="1"/>
      <w:marLeft w:val="0"/>
      <w:marRight w:val="0"/>
      <w:marTop w:val="0"/>
      <w:marBottom w:val="0"/>
      <w:divBdr>
        <w:top w:val="none" w:sz="0" w:space="0" w:color="auto"/>
        <w:left w:val="none" w:sz="0" w:space="0" w:color="auto"/>
        <w:bottom w:val="none" w:sz="0" w:space="0" w:color="auto"/>
        <w:right w:val="none" w:sz="0" w:space="0" w:color="auto"/>
      </w:divBdr>
    </w:div>
    <w:div w:id="1636981439">
      <w:bodyDiv w:val="1"/>
      <w:marLeft w:val="0"/>
      <w:marRight w:val="0"/>
      <w:marTop w:val="0"/>
      <w:marBottom w:val="0"/>
      <w:divBdr>
        <w:top w:val="none" w:sz="0" w:space="0" w:color="auto"/>
        <w:left w:val="none" w:sz="0" w:space="0" w:color="auto"/>
        <w:bottom w:val="none" w:sz="0" w:space="0" w:color="auto"/>
        <w:right w:val="none" w:sz="0" w:space="0" w:color="auto"/>
      </w:divBdr>
    </w:div>
    <w:div w:id="1792749054">
      <w:bodyDiv w:val="1"/>
      <w:marLeft w:val="0"/>
      <w:marRight w:val="0"/>
      <w:marTop w:val="0"/>
      <w:marBottom w:val="0"/>
      <w:divBdr>
        <w:top w:val="none" w:sz="0" w:space="0" w:color="auto"/>
        <w:left w:val="none" w:sz="0" w:space="0" w:color="auto"/>
        <w:bottom w:val="none" w:sz="0" w:space="0" w:color="auto"/>
        <w:right w:val="none" w:sz="0" w:space="0" w:color="auto"/>
      </w:divBdr>
    </w:div>
    <w:div w:id="1898929856">
      <w:bodyDiv w:val="1"/>
      <w:marLeft w:val="0"/>
      <w:marRight w:val="0"/>
      <w:marTop w:val="0"/>
      <w:marBottom w:val="0"/>
      <w:divBdr>
        <w:top w:val="none" w:sz="0" w:space="0" w:color="auto"/>
        <w:left w:val="none" w:sz="0" w:space="0" w:color="auto"/>
        <w:bottom w:val="none" w:sz="0" w:space="0" w:color="auto"/>
        <w:right w:val="none" w:sz="0" w:space="0" w:color="auto"/>
      </w:divBdr>
    </w:div>
    <w:div w:id="20427090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png"/><Relationship Id="rId1" Type="http://schemas.openxmlformats.org/officeDocument/2006/relationships/image" Target="media/image12.png"/><Relationship Id="rId4"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D8C165F-4FE1-4F77-B61F-3A60D89F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2974</Words>
  <Characters>16956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19891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Osborne Melenamu</cp:lastModifiedBy>
  <cp:revision>2</cp:revision>
  <cp:lastPrinted>2017-06-02T05:55:00Z</cp:lastPrinted>
  <dcterms:created xsi:type="dcterms:W3CDTF">2017-06-04T22:31:00Z</dcterms:created>
  <dcterms:modified xsi:type="dcterms:W3CDTF">2017-06-04T22:31:00Z</dcterms:modified>
</cp:coreProperties>
</file>