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5B84" w:rsidRDefault="002C5B84" w:rsidP="002C5B84">
      <w:pPr>
        <w:pStyle w:val="NormalWeb"/>
        <w:rPr>
          <w:rStyle w:val="Strong"/>
        </w:rPr>
      </w:pPr>
      <w:r>
        <w:rPr>
          <w:rStyle w:val="abouttext"/>
          <w:b/>
        </w:rPr>
        <w:t>World N</w:t>
      </w:r>
      <w:r w:rsidRPr="002C5B84">
        <w:rPr>
          <w:rStyle w:val="abouttext"/>
          <w:b/>
        </w:rPr>
        <w:t>utrition</w:t>
      </w:r>
      <w:r>
        <w:rPr>
          <w:rStyle w:val="abouttext"/>
          <w:b/>
        </w:rPr>
        <w:t xml:space="preserve"> </w:t>
      </w:r>
      <w:r w:rsidRPr="002C5B84">
        <w:rPr>
          <w:rStyle w:val="abouttext"/>
          <w:b/>
        </w:rPr>
        <w:t>Day</w:t>
      </w:r>
      <w:r>
        <w:rPr>
          <w:rStyle w:val="abouttext"/>
          <w:b/>
        </w:rPr>
        <w:t xml:space="preserve"> - </w:t>
      </w:r>
      <w:r w:rsidRPr="002C5B84">
        <w:rPr>
          <w:rStyle w:val="abouttext"/>
          <w:b/>
        </w:rPr>
        <w:t>is</w:t>
      </w:r>
      <w:r>
        <w:t xml:space="preserve"> </w:t>
      </w:r>
      <w:r>
        <w:rPr>
          <w:rStyle w:val="Strong"/>
        </w:rPr>
        <w:t>a worldwide initiative to fight malnutrition in health care institutions</w:t>
      </w:r>
      <w:r>
        <w:rPr>
          <w:rStyle w:val="Strong"/>
        </w:rPr>
        <w:t xml:space="preserve"> </w:t>
      </w:r>
      <w:proofErr w:type="gramStart"/>
      <w:r w:rsidRPr="002C5B84">
        <w:rPr>
          <w:rStyle w:val="Strong"/>
          <w:color w:val="FF0000"/>
        </w:rPr>
        <w:t>( 6</w:t>
      </w:r>
      <w:r w:rsidRPr="002C5B84">
        <w:rPr>
          <w:rStyle w:val="Strong"/>
          <w:color w:val="FF0000"/>
          <w:vertAlign w:val="superscript"/>
        </w:rPr>
        <w:t>th</w:t>
      </w:r>
      <w:proofErr w:type="gramEnd"/>
      <w:r w:rsidRPr="002C5B84">
        <w:rPr>
          <w:rStyle w:val="Strong"/>
          <w:color w:val="FF0000"/>
        </w:rPr>
        <w:t xml:space="preserve"> November)</w:t>
      </w:r>
    </w:p>
    <w:p w:rsidR="002C5B84" w:rsidRPr="002C5B84" w:rsidRDefault="002C5B84" w:rsidP="002C5B84">
      <w:pPr>
        <w:pStyle w:val="NormalWeb"/>
        <w:rPr>
          <w:rStyle w:val="Strong"/>
          <w:b w:val="0"/>
          <w:bCs w:val="0"/>
        </w:rPr>
      </w:pPr>
      <w:r>
        <w:rPr>
          <w:rStyle w:val="Strong"/>
        </w:rPr>
        <w:t>Our Mission is</w:t>
      </w:r>
      <w:r>
        <w:br/>
      </w:r>
      <w:r>
        <w:rPr>
          <w:rStyle w:val="abouttext"/>
        </w:rPr>
        <w:t>to improve patient safety and quality of care by raising awareness and increasing knowledge about disease-related malnutrition.</w:t>
      </w:r>
    </w:p>
    <w:p w:rsidR="002C5B84" w:rsidRDefault="002C5B84" w:rsidP="002C5B84">
      <w:pPr>
        <w:pStyle w:val="NormalWeb"/>
      </w:pPr>
      <w:r>
        <w:rPr>
          <w:rStyle w:val="Strong"/>
        </w:rPr>
        <w:t>Our Vision is</w:t>
      </w:r>
      <w:r>
        <w:br/>
      </w:r>
      <w:r>
        <w:rPr>
          <w:rStyle w:val="abouttext"/>
        </w:rPr>
        <w:t>to provide the healthcare community, including acute care facilities, rehabilitation facilities, home healthcare and nursing homes, with a full spectrum of resources to assess and ultimately minimize healthcare-related malnutrition.</w:t>
      </w:r>
    </w:p>
    <w:p w:rsidR="002C5B84" w:rsidRDefault="002C5B84" w:rsidP="002C5B84">
      <w:pPr>
        <w:pStyle w:val="abouttext1"/>
      </w:pPr>
      <w:r>
        <w:t xml:space="preserve">Our vision is that </w:t>
      </w:r>
      <w:proofErr w:type="spellStart"/>
      <w:r>
        <w:t>nutritionDay</w:t>
      </w:r>
      <w:proofErr w:type="spellEnd"/>
      <w:r>
        <w:t xml:space="preserve"> becomes an ongoing and annually repeated systematic collection and analysis of data in hospital units and nursing homes worldwide and is recognised in the health care and scientific communities. </w:t>
      </w:r>
      <w:proofErr w:type="spellStart"/>
      <w:proofErr w:type="gramStart"/>
      <w:r>
        <w:t>nutritionDay</w:t>
      </w:r>
      <w:proofErr w:type="spellEnd"/>
      <w:proofErr w:type="gramEnd"/>
      <w:r>
        <w:t xml:space="preserve"> will become a standard tool for determining the nutritional status and behaviour of a hospital unit’s and nursing home’s population and will be used by health care professionals and the hospital management level likewise to improve patient safety and quality of care.</w:t>
      </w:r>
    </w:p>
    <w:p w:rsidR="002C5B84" w:rsidRDefault="002C5B84" w:rsidP="002C5B84">
      <w:pPr>
        <w:pStyle w:val="abouttext1"/>
      </w:pPr>
      <w:r>
        <w:t xml:space="preserve">Malnutrition in hospitals and nursing homes will be regarded as important public health concern and will be targeted as apriority issue at political level. Our vision is that </w:t>
      </w:r>
      <w:proofErr w:type="spellStart"/>
      <w:r>
        <w:t>nutritionDay</w:t>
      </w:r>
      <w:proofErr w:type="spellEnd"/>
      <w:r>
        <w:t xml:space="preserve"> will be adopted as </w:t>
      </w:r>
      <w:proofErr w:type="spellStart"/>
      <w:r>
        <w:t>asurveillance</w:t>
      </w:r>
      <w:proofErr w:type="spellEnd"/>
      <w:r>
        <w:t xml:space="preserve"> tool to monitor malnutrition at national level.</w:t>
      </w:r>
    </w:p>
    <w:p w:rsidR="002C5B84" w:rsidRDefault="002C5B84" w:rsidP="002C5B84">
      <w:pPr>
        <w:pStyle w:val="abouttext1"/>
        <w:pBdr>
          <w:bottom w:val="single" w:sz="6" w:space="1" w:color="auto"/>
        </w:pBdr>
        <w:rPr>
          <w:color w:val="FF0000"/>
        </w:rPr>
      </w:pPr>
      <w:hyperlink r:id="rId6" w:history="1">
        <w:r w:rsidRPr="00757732">
          <w:rPr>
            <w:rStyle w:val="Hyperlink"/>
          </w:rPr>
          <w:t>http://www.nutritionday.org/en/about-nday/what-is-nutritionday/index.html</w:t>
        </w:r>
      </w:hyperlink>
    </w:p>
    <w:p w:rsidR="002C5B84" w:rsidRDefault="002C5B84" w:rsidP="002C5B84">
      <w:pPr>
        <w:pStyle w:val="abouttext1"/>
        <w:pBdr>
          <w:bottom w:val="single" w:sz="6" w:space="1" w:color="auto"/>
        </w:pBdr>
        <w:rPr>
          <w:color w:val="FF0000"/>
        </w:rPr>
      </w:pPr>
    </w:p>
    <w:p w:rsidR="004A2519" w:rsidRDefault="004A2519" w:rsidP="002C5B84">
      <w:pPr>
        <w:spacing w:before="100" w:beforeAutospacing="1" w:after="100" w:afterAutospacing="1" w:line="240" w:lineRule="auto"/>
        <w:outlineLvl w:val="2"/>
        <w:rPr>
          <w:rFonts w:ascii="Times New Roman" w:eastAsia="Times New Roman" w:hAnsi="Times New Roman" w:cs="Times New Roman"/>
          <w:color w:val="800080"/>
          <w:sz w:val="27"/>
          <w:szCs w:val="27"/>
          <w:lang w:eastAsia="en-AU"/>
        </w:rPr>
      </w:pPr>
      <w:r>
        <w:rPr>
          <w:noProof/>
          <w:lang w:eastAsia="en-AU"/>
        </w:rPr>
        <w:drawing>
          <wp:inline distT="0" distB="0" distL="0" distR="0" wp14:anchorId="14272181" wp14:editId="3BE9DD13">
            <wp:extent cx="5705017" cy="390525"/>
            <wp:effectExtent l="0" t="0" r="0" b="0"/>
            <wp:docPr id="3" name="Picture 3" descr="International Child Protection Month - September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ternational Child Protection Month - September 201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392339"/>
                    </a:xfrm>
                    <a:prstGeom prst="rect">
                      <a:avLst/>
                    </a:prstGeom>
                    <a:noFill/>
                    <a:ln>
                      <a:noFill/>
                    </a:ln>
                  </pic:spPr>
                </pic:pic>
              </a:graphicData>
            </a:graphic>
          </wp:inline>
        </w:drawing>
      </w:r>
    </w:p>
    <w:p w:rsidR="004A2519" w:rsidRDefault="004A2519" w:rsidP="002C5B84">
      <w:pPr>
        <w:spacing w:before="100" w:beforeAutospacing="1" w:after="100" w:afterAutospacing="1" w:line="240" w:lineRule="auto"/>
        <w:outlineLvl w:val="2"/>
        <w:rPr>
          <w:rFonts w:ascii="Times New Roman" w:eastAsia="Times New Roman" w:hAnsi="Times New Roman" w:cs="Times New Roman"/>
          <w:color w:val="800080"/>
          <w:sz w:val="27"/>
          <w:szCs w:val="27"/>
          <w:lang w:eastAsia="en-AU"/>
        </w:rPr>
      </w:pPr>
      <w:hyperlink r:id="rId8" w:history="1">
        <w:r w:rsidRPr="004A2519">
          <w:rPr>
            <w:rStyle w:val="Hyperlink"/>
          </w:rPr>
          <w:t>https://www.childprotectionmonth.org/</w:t>
        </w:r>
      </w:hyperlink>
    </w:p>
    <w:p w:rsidR="002C5B84" w:rsidRDefault="004A2519" w:rsidP="002C5B84">
      <w:pPr>
        <w:spacing w:before="100" w:beforeAutospacing="1" w:after="100" w:afterAutospacing="1" w:line="240" w:lineRule="auto"/>
        <w:outlineLvl w:val="2"/>
        <w:rPr>
          <w:rFonts w:ascii="Times New Roman" w:eastAsia="Times New Roman" w:hAnsi="Times New Roman" w:cs="Times New Roman"/>
          <w:color w:val="800080"/>
          <w:sz w:val="27"/>
          <w:szCs w:val="27"/>
          <w:lang w:eastAsia="en-AU"/>
        </w:rPr>
      </w:pPr>
      <w:r>
        <w:rPr>
          <w:rFonts w:ascii="Times New Roman" w:eastAsia="Times New Roman" w:hAnsi="Times New Roman" w:cs="Times New Roman"/>
          <w:color w:val="800080"/>
          <w:sz w:val="27"/>
          <w:szCs w:val="27"/>
          <w:lang w:eastAsia="en-AU"/>
        </w:rPr>
        <w:t>In</w:t>
      </w:r>
      <w:r w:rsidR="002C5B84" w:rsidRPr="002C5B84">
        <w:rPr>
          <w:rFonts w:ascii="Times New Roman" w:eastAsia="Times New Roman" w:hAnsi="Times New Roman" w:cs="Times New Roman"/>
          <w:color w:val="800080"/>
          <w:sz w:val="27"/>
          <w:szCs w:val="27"/>
          <w:lang w:eastAsia="en-AU"/>
        </w:rPr>
        <w:t xml:space="preserve"> September 2014, the first International Child Protection Month provided over 300,000 adults in over 150 countries with tools to </w:t>
      </w:r>
      <w:proofErr w:type="spellStart"/>
      <w:r w:rsidR="002C5B84" w:rsidRPr="002C5B84">
        <w:rPr>
          <w:rFonts w:ascii="Times New Roman" w:eastAsia="Times New Roman" w:hAnsi="Times New Roman" w:cs="Times New Roman"/>
          <w:color w:val="800080"/>
          <w:sz w:val="27"/>
          <w:szCs w:val="27"/>
          <w:lang w:eastAsia="en-AU"/>
        </w:rPr>
        <w:t>honor</w:t>
      </w:r>
      <w:proofErr w:type="spellEnd"/>
      <w:r w:rsidR="002C5B84" w:rsidRPr="002C5B84">
        <w:rPr>
          <w:rFonts w:ascii="Times New Roman" w:eastAsia="Times New Roman" w:hAnsi="Times New Roman" w:cs="Times New Roman"/>
          <w:color w:val="800080"/>
          <w:sz w:val="27"/>
          <w:szCs w:val="27"/>
          <w:lang w:eastAsia="en-AU"/>
        </w:rPr>
        <w:t xml:space="preserve">, support, and </w:t>
      </w:r>
      <w:proofErr w:type="gramStart"/>
      <w:r w:rsidR="002C5B84" w:rsidRPr="002C5B84">
        <w:rPr>
          <w:rFonts w:ascii="Times New Roman" w:eastAsia="Times New Roman" w:hAnsi="Times New Roman" w:cs="Times New Roman"/>
          <w:color w:val="800080"/>
          <w:sz w:val="27"/>
          <w:szCs w:val="27"/>
          <w:lang w:eastAsia="en-AU"/>
        </w:rPr>
        <w:t>inspire</w:t>
      </w:r>
      <w:proofErr w:type="gramEnd"/>
      <w:r w:rsidR="002C5B84" w:rsidRPr="002C5B84">
        <w:rPr>
          <w:rFonts w:ascii="Times New Roman" w:eastAsia="Times New Roman" w:hAnsi="Times New Roman" w:cs="Times New Roman"/>
          <w:color w:val="800080"/>
          <w:sz w:val="27"/>
          <w:szCs w:val="27"/>
          <w:lang w:eastAsia="en-AU"/>
        </w:rPr>
        <w:t xml:space="preserve"> adult leadership worldwide in protecting and empowering young people! </w:t>
      </w:r>
    </w:p>
    <w:p w:rsidR="004A2519" w:rsidRDefault="004A2519" w:rsidP="002C5B84">
      <w:pPr>
        <w:spacing w:before="100" w:beforeAutospacing="1" w:after="100" w:afterAutospacing="1" w:line="240" w:lineRule="auto"/>
        <w:outlineLvl w:val="2"/>
        <w:rPr>
          <w:rFonts w:ascii="Times New Roman" w:eastAsia="Times New Roman" w:hAnsi="Times New Roman" w:cs="Times New Roman"/>
          <w:color w:val="9A258F"/>
          <w:sz w:val="27"/>
          <w:szCs w:val="27"/>
          <w:lang w:eastAsia="en-AU"/>
        </w:rPr>
      </w:pPr>
      <w:r>
        <w:rPr>
          <w:noProof/>
          <w:lang w:eastAsia="en-AU"/>
        </w:rPr>
        <w:drawing>
          <wp:inline distT="0" distB="0" distL="0" distR="0" wp14:anchorId="0F43B0BB" wp14:editId="144CCBF9">
            <wp:extent cx="1990725" cy="1543050"/>
            <wp:effectExtent l="0" t="0" r="9525" b="0"/>
            <wp:docPr id="1" name="Picture 1" descr="Commit-to-put-safety-first-now-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mit-to-put-safety-first-now-butto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90725" cy="1543050"/>
                    </a:xfrm>
                    <a:prstGeom prst="rect">
                      <a:avLst/>
                    </a:prstGeom>
                    <a:noFill/>
                    <a:ln>
                      <a:noFill/>
                    </a:ln>
                  </pic:spPr>
                </pic:pic>
              </a:graphicData>
            </a:graphic>
          </wp:inline>
        </w:drawing>
      </w:r>
    </w:p>
    <w:p w:rsidR="004A2519" w:rsidRPr="004A2519" w:rsidRDefault="004A2519" w:rsidP="004A2519">
      <w:pPr>
        <w:spacing w:before="100" w:beforeAutospacing="1" w:after="100" w:afterAutospacing="1" w:line="240" w:lineRule="auto"/>
        <w:rPr>
          <w:rFonts w:ascii="Times New Roman" w:eastAsia="Times New Roman" w:hAnsi="Times New Roman" w:cs="Times New Roman"/>
          <w:color w:val="383838"/>
          <w:sz w:val="24"/>
          <w:szCs w:val="24"/>
          <w:lang w:eastAsia="en-AU"/>
        </w:rPr>
      </w:pPr>
      <w:r>
        <w:rPr>
          <w:rFonts w:ascii="Times New Roman" w:eastAsia="Times New Roman" w:hAnsi="Times New Roman" w:cs="Times New Roman"/>
          <w:color w:val="383838"/>
          <w:sz w:val="24"/>
          <w:szCs w:val="24"/>
          <w:lang w:eastAsia="en-AU"/>
        </w:rPr>
        <w:t>I</w:t>
      </w:r>
      <w:r w:rsidRPr="004A2519">
        <w:rPr>
          <w:rFonts w:ascii="Times New Roman" w:eastAsia="Times New Roman" w:hAnsi="Times New Roman" w:cs="Times New Roman"/>
          <w:color w:val="383838"/>
          <w:sz w:val="24"/>
          <w:szCs w:val="24"/>
          <w:lang w:eastAsia="en-AU"/>
        </w:rPr>
        <w:t xml:space="preserve">nternational Child Protection Month </w:t>
      </w:r>
      <w:proofErr w:type="spellStart"/>
      <w:r w:rsidRPr="004A2519">
        <w:rPr>
          <w:rFonts w:ascii="Times New Roman" w:eastAsia="Times New Roman" w:hAnsi="Times New Roman" w:cs="Times New Roman"/>
          <w:color w:val="383838"/>
          <w:sz w:val="24"/>
          <w:szCs w:val="24"/>
          <w:lang w:eastAsia="en-AU"/>
        </w:rPr>
        <w:t>honors</w:t>
      </w:r>
      <w:proofErr w:type="spellEnd"/>
      <w:r w:rsidRPr="004A2519">
        <w:rPr>
          <w:rFonts w:ascii="Times New Roman" w:eastAsia="Times New Roman" w:hAnsi="Times New Roman" w:cs="Times New Roman"/>
          <w:color w:val="383838"/>
          <w:sz w:val="24"/>
          <w:szCs w:val="24"/>
          <w:lang w:eastAsia="en-AU"/>
        </w:rPr>
        <w:t xml:space="preserve"> the importance of each adult taking action as a Protector of Children through:</w:t>
      </w:r>
    </w:p>
    <w:p w:rsidR="004A2519" w:rsidRPr="004A2519" w:rsidRDefault="004A2519" w:rsidP="004A2519">
      <w:pPr>
        <w:spacing w:after="0" w:line="240" w:lineRule="auto"/>
        <w:rPr>
          <w:rFonts w:ascii="Times New Roman" w:eastAsia="Times New Roman" w:hAnsi="Times New Roman" w:cs="Times New Roman"/>
          <w:sz w:val="24"/>
          <w:szCs w:val="24"/>
          <w:lang w:eastAsia="en-AU"/>
        </w:rPr>
      </w:pPr>
      <w:r w:rsidRPr="004A2519">
        <w:rPr>
          <w:rFonts w:ascii="Times New Roman" w:eastAsia="Times New Roman" w:hAnsi="Times New Roman" w:cs="Times New Roman"/>
          <w:noProof/>
          <w:color w:val="0000FF"/>
          <w:sz w:val="24"/>
          <w:szCs w:val="24"/>
          <w:lang w:eastAsia="en-AU"/>
        </w:rPr>
        <w:lastRenderedPageBreak/>
        <w:drawing>
          <wp:inline distT="0" distB="0" distL="0" distR="0" wp14:anchorId="70113A31" wp14:editId="5FF25F36">
            <wp:extent cx="2466975" cy="3009900"/>
            <wp:effectExtent l="0" t="0" r="9525" b="0"/>
            <wp:docPr id="2" name="Picture 2" descr="Dr. Vempadapu Venkata Ramana, founder of ARDAR and of Kidpower India, speaking on the World Day of Prevention of Child Abus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 Vempadapu Venkata Ramana, founder of ARDAR and of Kidpower India, speaking on the World Day of Prevention of Child Abuse">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66975" cy="3009900"/>
                    </a:xfrm>
                    <a:prstGeom prst="rect">
                      <a:avLst/>
                    </a:prstGeom>
                    <a:noFill/>
                    <a:ln>
                      <a:noFill/>
                    </a:ln>
                  </pic:spPr>
                </pic:pic>
              </a:graphicData>
            </a:graphic>
          </wp:inline>
        </w:drawing>
      </w:r>
    </w:p>
    <w:p w:rsidR="004A2519" w:rsidRPr="004A2519" w:rsidRDefault="004A2519" w:rsidP="004A2519">
      <w:pPr>
        <w:spacing w:before="100" w:beforeAutospacing="1" w:after="100" w:afterAutospacing="1" w:line="240" w:lineRule="auto"/>
        <w:rPr>
          <w:rFonts w:ascii="Times New Roman" w:eastAsia="Times New Roman" w:hAnsi="Times New Roman" w:cs="Times New Roman"/>
          <w:sz w:val="24"/>
          <w:szCs w:val="24"/>
          <w:lang w:eastAsia="en-AU"/>
        </w:rPr>
      </w:pPr>
      <w:proofErr w:type="spellStart"/>
      <w:r w:rsidRPr="004A2519">
        <w:rPr>
          <w:rFonts w:ascii="Times New Roman" w:eastAsia="Times New Roman" w:hAnsi="Times New Roman" w:cs="Times New Roman"/>
          <w:sz w:val="24"/>
          <w:szCs w:val="24"/>
          <w:lang w:eastAsia="en-AU"/>
        </w:rPr>
        <w:t>Dr.</w:t>
      </w:r>
      <w:proofErr w:type="spellEnd"/>
      <w:r w:rsidRPr="004A2519">
        <w:rPr>
          <w:rFonts w:ascii="Times New Roman" w:eastAsia="Times New Roman" w:hAnsi="Times New Roman" w:cs="Times New Roman"/>
          <w:sz w:val="24"/>
          <w:szCs w:val="24"/>
          <w:lang w:eastAsia="en-AU"/>
        </w:rPr>
        <w:t xml:space="preserve"> </w:t>
      </w:r>
      <w:proofErr w:type="spellStart"/>
      <w:r w:rsidRPr="004A2519">
        <w:rPr>
          <w:rFonts w:ascii="Times New Roman" w:eastAsia="Times New Roman" w:hAnsi="Times New Roman" w:cs="Times New Roman"/>
          <w:sz w:val="24"/>
          <w:szCs w:val="24"/>
          <w:lang w:eastAsia="en-AU"/>
        </w:rPr>
        <w:t>Vempadapu</w:t>
      </w:r>
      <w:proofErr w:type="spellEnd"/>
      <w:r w:rsidRPr="004A2519">
        <w:rPr>
          <w:rFonts w:ascii="Times New Roman" w:eastAsia="Times New Roman" w:hAnsi="Times New Roman" w:cs="Times New Roman"/>
          <w:sz w:val="24"/>
          <w:szCs w:val="24"/>
          <w:lang w:eastAsia="en-AU"/>
        </w:rPr>
        <w:t xml:space="preserve"> </w:t>
      </w:r>
      <w:proofErr w:type="spellStart"/>
      <w:r w:rsidRPr="004A2519">
        <w:rPr>
          <w:rFonts w:ascii="Times New Roman" w:eastAsia="Times New Roman" w:hAnsi="Times New Roman" w:cs="Times New Roman"/>
          <w:sz w:val="24"/>
          <w:szCs w:val="24"/>
          <w:lang w:eastAsia="en-AU"/>
        </w:rPr>
        <w:t>Venkata</w:t>
      </w:r>
      <w:proofErr w:type="spellEnd"/>
      <w:r w:rsidRPr="004A2519">
        <w:rPr>
          <w:rFonts w:ascii="Times New Roman" w:eastAsia="Times New Roman" w:hAnsi="Times New Roman" w:cs="Times New Roman"/>
          <w:sz w:val="24"/>
          <w:szCs w:val="24"/>
          <w:lang w:eastAsia="en-AU"/>
        </w:rPr>
        <w:t xml:space="preserve"> </w:t>
      </w:r>
      <w:proofErr w:type="spellStart"/>
      <w:r w:rsidRPr="004A2519">
        <w:rPr>
          <w:rFonts w:ascii="Times New Roman" w:eastAsia="Times New Roman" w:hAnsi="Times New Roman" w:cs="Times New Roman"/>
          <w:sz w:val="24"/>
          <w:szCs w:val="24"/>
          <w:lang w:eastAsia="en-AU"/>
        </w:rPr>
        <w:t>Ramana</w:t>
      </w:r>
      <w:proofErr w:type="spellEnd"/>
      <w:r w:rsidRPr="004A2519">
        <w:rPr>
          <w:rFonts w:ascii="Times New Roman" w:eastAsia="Times New Roman" w:hAnsi="Times New Roman" w:cs="Times New Roman"/>
          <w:sz w:val="24"/>
          <w:szCs w:val="24"/>
          <w:lang w:eastAsia="en-AU"/>
        </w:rPr>
        <w:t xml:space="preserve">, founder of ARDAR and of </w:t>
      </w:r>
      <w:proofErr w:type="spellStart"/>
      <w:r w:rsidRPr="004A2519">
        <w:rPr>
          <w:rFonts w:ascii="Times New Roman" w:eastAsia="Times New Roman" w:hAnsi="Times New Roman" w:cs="Times New Roman"/>
          <w:sz w:val="24"/>
          <w:szCs w:val="24"/>
          <w:lang w:eastAsia="en-AU"/>
        </w:rPr>
        <w:t>Kidpower</w:t>
      </w:r>
      <w:proofErr w:type="spellEnd"/>
      <w:r w:rsidRPr="004A2519">
        <w:rPr>
          <w:rFonts w:ascii="Times New Roman" w:eastAsia="Times New Roman" w:hAnsi="Times New Roman" w:cs="Times New Roman"/>
          <w:sz w:val="24"/>
          <w:szCs w:val="24"/>
          <w:lang w:eastAsia="en-AU"/>
        </w:rPr>
        <w:t xml:space="preserve"> India, speaking on the World Day of Prevention of Child Abuse</w:t>
      </w:r>
    </w:p>
    <w:p w:rsidR="004A2519" w:rsidRPr="004A2519" w:rsidRDefault="004A2519" w:rsidP="004A2519">
      <w:pPr>
        <w:numPr>
          <w:ilvl w:val="0"/>
          <w:numId w:val="1"/>
        </w:numPr>
        <w:spacing w:before="100" w:beforeAutospacing="1" w:after="100" w:afterAutospacing="1" w:line="240" w:lineRule="auto"/>
        <w:rPr>
          <w:rFonts w:ascii="Times New Roman" w:eastAsia="Times New Roman" w:hAnsi="Times New Roman" w:cs="Times New Roman"/>
          <w:color w:val="383838"/>
          <w:sz w:val="24"/>
          <w:szCs w:val="24"/>
          <w:lang w:eastAsia="en-AU"/>
        </w:rPr>
      </w:pPr>
      <w:r w:rsidRPr="004A2519">
        <w:rPr>
          <w:rFonts w:ascii="Times New Roman" w:eastAsia="Times New Roman" w:hAnsi="Times New Roman" w:cs="Times New Roman"/>
          <w:color w:val="383838"/>
          <w:sz w:val="24"/>
          <w:szCs w:val="24"/>
          <w:lang w:eastAsia="en-AU"/>
        </w:rPr>
        <w:t>Awareness, advocacy, and intervention on behalf of all young people of all abilities.</w:t>
      </w:r>
    </w:p>
    <w:p w:rsidR="004A2519" w:rsidRPr="004A2519" w:rsidRDefault="004A2519" w:rsidP="004A2519">
      <w:pPr>
        <w:numPr>
          <w:ilvl w:val="0"/>
          <w:numId w:val="1"/>
        </w:numPr>
        <w:spacing w:before="100" w:beforeAutospacing="1" w:after="100" w:afterAutospacing="1" w:line="240" w:lineRule="auto"/>
        <w:rPr>
          <w:rFonts w:ascii="Times New Roman" w:eastAsia="Times New Roman" w:hAnsi="Times New Roman" w:cs="Times New Roman"/>
          <w:color w:val="383838"/>
          <w:sz w:val="24"/>
          <w:szCs w:val="24"/>
          <w:lang w:eastAsia="en-AU"/>
        </w:rPr>
      </w:pPr>
      <w:proofErr w:type="gramStart"/>
      <w:r w:rsidRPr="004A2519">
        <w:rPr>
          <w:rFonts w:ascii="Times New Roman" w:eastAsia="Times New Roman" w:hAnsi="Times New Roman" w:cs="Times New Roman"/>
          <w:color w:val="383838"/>
          <w:sz w:val="24"/>
          <w:szCs w:val="24"/>
          <w:lang w:eastAsia="en-AU"/>
        </w:rPr>
        <w:t>Empowerment of young people to take charge of their own lives as they learn, play</w:t>
      </w:r>
      <w:proofErr w:type="gramEnd"/>
      <w:r w:rsidRPr="004A2519">
        <w:rPr>
          <w:rFonts w:ascii="Times New Roman" w:eastAsia="Times New Roman" w:hAnsi="Times New Roman" w:cs="Times New Roman"/>
          <w:color w:val="383838"/>
          <w:sz w:val="24"/>
          <w:szCs w:val="24"/>
          <w:lang w:eastAsia="en-AU"/>
        </w:rPr>
        <w:t>, and grow.</w:t>
      </w:r>
    </w:p>
    <w:p w:rsidR="004A2519" w:rsidRPr="004A2519" w:rsidRDefault="004A2519" w:rsidP="004A2519">
      <w:pPr>
        <w:numPr>
          <w:ilvl w:val="0"/>
          <w:numId w:val="1"/>
        </w:numPr>
        <w:spacing w:before="100" w:beforeAutospacing="1" w:after="100" w:afterAutospacing="1" w:line="240" w:lineRule="auto"/>
        <w:rPr>
          <w:rFonts w:ascii="Times New Roman" w:eastAsia="Times New Roman" w:hAnsi="Times New Roman" w:cs="Times New Roman"/>
          <w:color w:val="383838"/>
          <w:sz w:val="24"/>
          <w:szCs w:val="24"/>
          <w:lang w:eastAsia="en-AU"/>
        </w:rPr>
      </w:pPr>
      <w:r w:rsidRPr="004A2519">
        <w:rPr>
          <w:rFonts w:ascii="Times New Roman" w:eastAsia="Times New Roman" w:hAnsi="Times New Roman" w:cs="Times New Roman"/>
          <w:color w:val="383838"/>
          <w:sz w:val="24"/>
          <w:szCs w:val="24"/>
          <w:lang w:eastAsia="en-AU"/>
        </w:rPr>
        <w:t>Listening to and learning from young people.</w:t>
      </w:r>
    </w:p>
    <w:p w:rsidR="004A2519" w:rsidRPr="004A2519" w:rsidRDefault="004A2519" w:rsidP="004A2519">
      <w:pPr>
        <w:numPr>
          <w:ilvl w:val="0"/>
          <w:numId w:val="1"/>
        </w:numPr>
        <w:spacing w:before="100" w:beforeAutospacing="1" w:after="100" w:afterAutospacing="1" w:line="240" w:lineRule="auto"/>
        <w:rPr>
          <w:rFonts w:ascii="Times New Roman" w:eastAsia="Times New Roman" w:hAnsi="Times New Roman" w:cs="Times New Roman"/>
          <w:color w:val="383838"/>
          <w:sz w:val="24"/>
          <w:szCs w:val="24"/>
          <w:lang w:eastAsia="en-AU"/>
        </w:rPr>
      </w:pPr>
      <w:r w:rsidRPr="004A2519">
        <w:rPr>
          <w:rFonts w:ascii="Times New Roman" w:eastAsia="Times New Roman" w:hAnsi="Times New Roman" w:cs="Times New Roman"/>
          <w:color w:val="383838"/>
          <w:sz w:val="24"/>
          <w:szCs w:val="24"/>
          <w:lang w:eastAsia="en-AU"/>
        </w:rPr>
        <w:t>Encouraging adult leadership in keeping kids safe.</w:t>
      </w:r>
    </w:p>
    <w:p w:rsidR="004A2519" w:rsidRPr="004A2519" w:rsidRDefault="004A2519" w:rsidP="004A2519">
      <w:pPr>
        <w:spacing w:before="100" w:beforeAutospacing="1" w:after="100" w:afterAutospacing="1" w:line="240" w:lineRule="auto"/>
        <w:rPr>
          <w:rFonts w:ascii="Times New Roman" w:eastAsia="Times New Roman" w:hAnsi="Times New Roman" w:cs="Times New Roman"/>
          <w:color w:val="383838"/>
          <w:sz w:val="24"/>
          <w:szCs w:val="24"/>
          <w:lang w:eastAsia="en-AU"/>
        </w:rPr>
      </w:pPr>
      <w:r w:rsidRPr="004A2519">
        <w:rPr>
          <w:rFonts w:ascii="Times New Roman" w:eastAsia="Times New Roman" w:hAnsi="Times New Roman" w:cs="Times New Roman"/>
          <w:color w:val="383838"/>
          <w:sz w:val="24"/>
          <w:szCs w:val="24"/>
          <w:lang w:eastAsia="en-AU"/>
        </w:rPr>
        <w:t xml:space="preserve">As a community of caring adults, whether we are family, friends, </w:t>
      </w:r>
      <w:proofErr w:type="spellStart"/>
      <w:r w:rsidRPr="004A2519">
        <w:rPr>
          <w:rFonts w:ascii="Times New Roman" w:eastAsia="Times New Roman" w:hAnsi="Times New Roman" w:cs="Times New Roman"/>
          <w:color w:val="383838"/>
          <w:sz w:val="24"/>
          <w:szCs w:val="24"/>
          <w:lang w:eastAsia="en-AU"/>
        </w:rPr>
        <w:t>neighbors</w:t>
      </w:r>
      <w:proofErr w:type="spellEnd"/>
      <w:r w:rsidRPr="004A2519">
        <w:rPr>
          <w:rFonts w:ascii="Times New Roman" w:eastAsia="Times New Roman" w:hAnsi="Times New Roman" w:cs="Times New Roman"/>
          <w:color w:val="383838"/>
          <w:sz w:val="24"/>
          <w:szCs w:val="24"/>
          <w:lang w:eastAsia="en-AU"/>
        </w:rPr>
        <w:t>, volunteers, or paid staff</w:t>
      </w:r>
      <w:proofErr w:type="gramStart"/>
      <w:r w:rsidRPr="004A2519">
        <w:rPr>
          <w:rFonts w:ascii="Times New Roman" w:eastAsia="Times New Roman" w:hAnsi="Times New Roman" w:cs="Times New Roman"/>
          <w:color w:val="383838"/>
          <w:sz w:val="24"/>
          <w:szCs w:val="24"/>
          <w:lang w:eastAsia="en-AU"/>
        </w:rPr>
        <w:t>,  we</w:t>
      </w:r>
      <w:proofErr w:type="gramEnd"/>
      <w:r w:rsidRPr="004A2519">
        <w:rPr>
          <w:rFonts w:ascii="Times New Roman" w:eastAsia="Times New Roman" w:hAnsi="Times New Roman" w:cs="Times New Roman"/>
          <w:color w:val="383838"/>
          <w:sz w:val="24"/>
          <w:szCs w:val="24"/>
          <w:lang w:eastAsia="en-AU"/>
        </w:rPr>
        <w:t xml:space="preserve"> must work together to:</w:t>
      </w:r>
    </w:p>
    <w:p w:rsidR="004A2519" w:rsidRPr="004A2519" w:rsidRDefault="004A2519" w:rsidP="004A2519">
      <w:pPr>
        <w:numPr>
          <w:ilvl w:val="0"/>
          <w:numId w:val="2"/>
        </w:numPr>
        <w:spacing w:before="100" w:beforeAutospacing="1" w:after="100" w:afterAutospacing="1" w:line="240" w:lineRule="auto"/>
        <w:rPr>
          <w:rFonts w:ascii="Times New Roman" w:eastAsia="Times New Roman" w:hAnsi="Times New Roman" w:cs="Times New Roman"/>
          <w:color w:val="383838"/>
          <w:sz w:val="24"/>
          <w:szCs w:val="24"/>
          <w:lang w:eastAsia="en-AU"/>
        </w:rPr>
      </w:pPr>
      <w:r w:rsidRPr="004A2519">
        <w:rPr>
          <w:rFonts w:ascii="Times New Roman" w:eastAsia="Times New Roman" w:hAnsi="Times New Roman" w:cs="Times New Roman"/>
          <w:color w:val="383838"/>
          <w:sz w:val="24"/>
          <w:szCs w:val="24"/>
          <w:lang w:eastAsia="en-AU"/>
        </w:rPr>
        <w:t>Prevent and stop child maltreatment including all forms of bullying, violence, and abuse.</w:t>
      </w:r>
    </w:p>
    <w:p w:rsidR="004A2519" w:rsidRPr="004A2519" w:rsidRDefault="004A2519" w:rsidP="004A2519">
      <w:pPr>
        <w:numPr>
          <w:ilvl w:val="0"/>
          <w:numId w:val="2"/>
        </w:numPr>
        <w:spacing w:before="100" w:beforeAutospacing="1" w:after="100" w:afterAutospacing="1" w:line="240" w:lineRule="auto"/>
        <w:rPr>
          <w:rFonts w:ascii="Times New Roman" w:eastAsia="Times New Roman" w:hAnsi="Times New Roman" w:cs="Times New Roman"/>
          <w:color w:val="383838"/>
          <w:sz w:val="24"/>
          <w:szCs w:val="24"/>
          <w:lang w:eastAsia="en-AU"/>
        </w:rPr>
      </w:pPr>
      <w:r w:rsidRPr="004A2519">
        <w:rPr>
          <w:rFonts w:ascii="Times New Roman" w:eastAsia="Times New Roman" w:hAnsi="Times New Roman" w:cs="Times New Roman"/>
          <w:color w:val="383838"/>
          <w:sz w:val="24"/>
          <w:szCs w:val="24"/>
          <w:lang w:eastAsia="en-AU"/>
        </w:rPr>
        <w:t>Advocate for positive child development policies, practices, and education with our families, schools, youth-serving organizations, and professional groups.</w:t>
      </w:r>
    </w:p>
    <w:p w:rsidR="004A2519" w:rsidRPr="004A2519" w:rsidRDefault="004A2519" w:rsidP="004A2519">
      <w:pPr>
        <w:numPr>
          <w:ilvl w:val="0"/>
          <w:numId w:val="2"/>
        </w:numPr>
        <w:spacing w:before="100" w:beforeAutospacing="1" w:after="100" w:afterAutospacing="1" w:line="240" w:lineRule="auto"/>
        <w:rPr>
          <w:rFonts w:ascii="Times New Roman" w:eastAsia="Times New Roman" w:hAnsi="Times New Roman" w:cs="Times New Roman"/>
          <w:color w:val="383838"/>
          <w:sz w:val="24"/>
          <w:szCs w:val="24"/>
          <w:lang w:eastAsia="en-AU"/>
        </w:rPr>
      </w:pPr>
      <w:r w:rsidRPr="004A2519">
        <w:rPr>
          <w:rFonts w:ascii="Times New Roman" w:eastAsia="Times New Roman" w:hAnsi="Times New Roman" w:cs="Times New Roman"/>
          <w:color w:val="383838"/>
          <w:sz w:val="24"/>
          <w:szCs w:val="24"/>
          <w:lang w:eastAsia="en-AU"/>
        </w:rPr>
        <w:t>Provide kids and their adults with knowledge, skills, and experiences to help young people be safe and thrive.</w:t>
      </w:r>
    </w:p>
    <w:p w:rsidR="004A2519" w:rsidRDefault="004A2519" w:rsidP="004A2519">
      <w:pPr>
        <w:numPr>
          <w:ilvl w:val="0"/>
          <w:numId w:val="2"/>
        </w:numPr>
        <w:pBdr>
          <w:bottom w:val="single" w:sz="6" w:space="1" w:color="auto"/>
        </w:pBdr>
        <w:spacing w:before="100" w:beforeAutospacing="1" w:after="100" w:afterAutospacing="1" w:line="240" w:lineRule="auto"/>
        <w:rPr>
          <w:rFonts w:ascii="Times New Roman" w:eastAsia="Times New Roman" w:hAnsi="Times New Roman" w:cs="Times New Roman"/>
          <w:color w:val="383838"/>
          <w:sz w:val="24"/>
          <w:szCs w:val="24"/>
          <w:lang w:eastAsia="en-AU"/>
        </w:rPr>
      </w:pPr>
      <w:r w:rsidRPr="004A2519">
        <w:rPr>
          <w:rFonts w:ascii="Times New Roman" w:eastAsia="Times New Roman" w:hAnsi="Times New Roman" w:cs="Times New Roman"/>
          <w:color w:val="383838"/>
          <w:sz w:val="24"/>
          <w:szCs w:val="24"/>
          <w:lang w:eastAsia="en-AU"/>
        </w:rPr>
        <w:t>Provide opportunities for young people to develop self-advocacy skills and to speak for themselves.</w:t>
      </w:r>
    </w:p>
    <w:p w:rsidR="004A2519" w:rsidRDefault="004A2519" w:rsidP="004A2519">
      <w:pPr>
        <w:pBdr>
          <w:bottom w:val="single" w:sz="6" w:space="1" w:color="auto"/>
        </w:pBdr>
        <w:spacing w:before="100" w:beforeAutospacing="1" w:after="100" w:afterAutospacing="1" w:line="240" w:lineRule="auto"/>
        <w:ind w:left="360"/>
        <w:rPr>
          <w:rFonts w:ascii="Times New Roman" w:eastAsia="Times New Roman" w:hAnsi="Times New Roman" w:cs="Times New Roman"/>
          <w:color w:val="383838"/>
          <w:sz w:val="24"/>
          <w:szCs w:val="24"/>
          <w:lang w:eastAsia="en-AU"/>
        </w:rPr>
      </w:pPr>
    </w:p>
    <w:p w:rsidR="009970DB" w:rsidRDefault="009970DB" w:rsidP="009970DB">
      <w:pPr>
        <w:spacing w:before="100" w:beforeAutospacing="1" w:after="100" w:afterAutospacing="1" w:line="240" w:lineRule="auto"/>
        <w:outlineLvl w:val="1"/>
        <w:rPr>
          <w:rFonts w:ascii="Times New Roman" w:eastAsia="Times New Roman" w:hAnsi="Times New Roman" w:cs="Times New Roman"/>
          <w:b/>
          <w:bCs/>
          <w:sz w:val="36"/>
          <w:szCs w:val="36"/>
          <w:lang w:eastAsia="en-AU"/>
        </w:rPr>
      </w:pPr>
      <w:r w:rsidRPr="009970DB">
        <w:rPr>
          <w:rFonts w:ascii="Times New Roman" w:eastAsia="Times New Roman" w:hAnsi="Times New Roman" w:cs="Times New Roman"/>
          <w:b/>
          <w:bCs/>
          <w:sz w:val="36"/>
          <w:szCs w:val="36"/>
          <w:lang w:eastAsia="en-AU"/>
        </w:rPr>
        <w:t xml:space="preserve">Maternal, newborn, child and adolescent health </w:t>
      </w:r>
    </w:p>
    <w:p w:rsidR="00BB2786" w:rsidRPr="00BB2786" w:rsidRDefault="00BB2786" w:rsidP="00BB2786">
      <w:pPr>
        <w:spacing w:before="100" w:beforeAutospacing="1" w:after="100" w:afterAutospacing="1" w:line="240" w:lineRule="auto"/>
        <w:outlineLvl w:val="0"/>
        <w:rPr>
          <w:rFonts w:ascii="Times New Roman" w:eastAsia="Times New Roman" w:hAnsi="Times New Roman" w:cs="Times New Roman"/>
          <w:b/>
          <w:bCs/>
          <w:color w:val="FF0000"/>
          <w:kern w:val="36"/>
          <w:sz w:val="36"/>
          <w:szCs w:val="36"/>
          <w:lang w:eastAsia="en-AU"/>
        </w:rPr>
      </w:pPr>
      <w:r w:rsidRPr="00BB2786">
        <w:rPr>
          <w:rFonts w:ascii="Times New Roman" w:eastAsia="Times New Roman" w:hAnsi="Times New Roman" w:cs="Times New Roman"/>
          <w:b/>
          <w:bCs/>
          <w:color w:val="FF0000"/>
          <w:kern w:val="36"/>
          <w:sz w:val="36"/>
          <w:szCs w:val="36"/>
          <w:lang w:eastAsia="en-AU"/>
        </w:rPr>
        <w:t>International Day of the Midwife May 5th, 2014</w:t>
      </w:r>
    </w:p>
    <w:p w:rsidR="00BB2786" w:rsidRPr="009970DB" w:rsidRDefault="00BB2786" w:rsidP="009970DB">
      <w:pPr>
        <w:spacing w:before="100" w:beforeAutospacing="1" w:after="100" w:afterAutospacing="1" w:line="240" w:lineRule="auto"/>
        <w:outlineLvl w:val="1"/>
        <w:rPr>
          <w:rFonts w:ascii="Times New Roman" w:eastAsia="Times New Roman" w:hAnsi="Times New Roman" w:cs="Times New Roman"/>
          <w:b/>
          <w:bCs/>
          <w:sz w:val="24"/>
          <w:szCs w:val="24"/>
          <w:lang w:eastAsia="en-AU"/>
        </w:rPr>
      </w:pPr>
      <w:r w:rsidRPr="00BB2786">
        <w:rPr>
          <w:rFonts w:ascii="Times New Roman" w:eastAsia="Times New Roman" w:hAnsi="Times New Roman" w:cs="Times New Roman"/>
          <w:b/>
          <w:bCs/>
          <w:sz w:val="24"/>
          <w:szCs w:val="24"/>
          <w:lang w:eastAsia="en-AU"/>
        </w:rPr>
        <w:t>http://www.who.int/maternal_child_adolescent/news_events/news/2014/international-day-midwife/en/</w:t>
      </w:r>
    </w:p>
    <w:p w:rsidR="009970DB" w:rsidRPr="009970DB" w:rsidRDefault="009970DB" w:rsidP="009970DB">
      <w:pPr>
        <w:spacing w:before="100" w:beforeAutospacing="1" w:after="100" w:afterAutospacing="1" w:line="240" w:lineRule="auto"/>
        <w:outlineLvl w:val="1"/>
        <w:rPr>
          <w:rFonts w:ascii="Times New Roman" w:eastAsia="Times New Roman" w:hAnsi="Times New Roman" w:cs="Times New Roman"/>
          <w:bCs/>
          <w:sz w:val="24"/>
          <w:szCs w:val="24"/>
          <w:lang w:eastAsia="en-AU"/>
        </w:rPr>
      </w:pPr>
      <w:r w:rsidRPr="009970DB">
        <w:rPr>
          <w:rFonts w:ascii="Times New Roman" w:eastAsia="Times New Roman" w:hAnsi="Times New Roman" w:cs="Times New Roman"/>
          <w:bCs/>
          <w:sz w:val="24"/>
          <w:szCs w:val="24"/>
          <w:lang w:eastAsia="en-AU"/>
        </w:rPr>
        <w:lastRenderedPageBreak/>
        <w:t xml:space="preserve">WHO joins partners in celebrating midwives and their critical role for mothers and newborn </w:t>
      </w:r>
      <w:proofErr w:type="gramStart"/>
      <w:r w:rsidRPr="009970DB">
        <w:rPr>
          <w:rFonts w:ascii="Times New Roman" w:eastAsia="Times New Roman" w:hAnsi="Times New Roman" w:cs="Times New Roman"/>
          <w:bCs/>
          <w:sz w:val="24"/>
          <w:szCs w:val="24"/>
          <w:lang w:eastAsia="en-AU"/>
        </w:rPr>
        <w:t>babies</w:t>
      </w:r>
      <w:bookmarkStart w:id="0" w:name="_GoBack"/>
      <w:bookmarkEnd w:id="0"/>
      <w:proofErr w:type="gramEnd"/>
    </w:p>
    <w:p w:rsidR="009970DB" w:rsidRPr="009970DB" w:rsidRDefault="009970DB" w:rsidP="009970DB">
      <w:pPr>
        <w:spacing w:before="100" w:beforeAutospacing="1" w:after="100" w:afterAutospacing="1" w:line="240" w:lineRule="auto"/>
        <w:rPr>
          <w:rFonts w:ascii="Times New Roman" w:eastAsia="Times New Roman" w:hAnsi="Times New Roman" w:cs="Times New Roman"/>
          <w:sz w:val="24"/>
          <w:szCs w:val="24"/>
          <w:lang w:eastAsia="en-AU"/>
        </w:rPr>
      </w:pPr>
      <w:r w:rsidRPr="009970DB">
        <w:rPr>
          <w:rFonts w:ascii="Times New Roman" w:eastAsia="Times New Roman" w:hAnsi="Times New Roman" w:cs="Times New Roman"/>
          <w:i/>
          <w:iCs/>
          <w:sz w:val="24"/>
          <w:szCs w:val="24"/>
          <w:lang w:eastAsia="en-AU"/>
        </w:rPr>
        <w:t>5 May 2014 -</w:t>
      </w:r>
      <w:r w:rsidRPr="009970DB">
        <w:rPr>
          <w:rFonts w:ascii="Times New Roman" w:eastAsia="Times New Roman" w:hAnsi="Times New Roman" w:cs="Times New Roman"/>
          <w:sz w:val="24"/>
          <w:szCs w:val="24"/>
          <w:lang w:eastAsia="en-AU"/>
        </w:rPr>
        <w:t xml:space="preserve"> WHO joins partners in celebrating the International Day of the Midwife 2014, observed every year on May 5th. The International Confederation of Midwives (ICM) theme this year is “Midwives: changing the world one family at a time” accompanied by the overarching theme “The world needs midwives now more than ever”. WHO takes this opportunity of this day to highlight the critical role that midwives have in ensuring the care and survival of newborn babies.</w:t>
      </w:r>
    </w:p>
    <w:p w:rsidR="009970DB" w:rsidRPr="009970DB" w:rsidRDefault="009970DB" w:rsidP="009970DB">
      <w:pPr>
        <w:spacing w:after="0" w:line="240" w:lineRule="auto"/>
        <w:rPr>
          <w:rFonts w:ascii="Times New Roman" w:eastAsia="Times New Roman" w:hAnsi="Times New Roman" w:cs="Times New Roman"/>
          <w:sz w:val="24"/>
          <w:szCs w:val="24"/>
          <w:lang w:eastAsia="en-AU"/>
        </w:rPr>
      </w:pPr>
      <w:r w:rsidRPr="009970DB">
        <w:rPr>
          <w:rFonts w:ascii="Times New Roman" w:eastAsia="Times New Roman" w:hAnsi="Times New Roman" w:cs="Times New Roman"/>
          <w:noProof/>
          <w:sz w:val="24"/>
          <w:szCs w:val="24"/>
          <w:lang w:eastAsia="en-AU"/>
        </w:rPr>
        <w:drawing>
          <wp:inline distT="0" distB="0" distL="0" distR="0" wp14:anchorId="56DFF37D" wp14:editId="688CD581">
            <wp:extent cx="1905000" cy="1333500"/>
            <wp:effectExtent l="0" t="0" r="0" b="0"/>
            <wp:docPr id="4" name="Picture 4" descr="A nurse teaching a new mother how to breastfeed, Leban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nurse teaching a new mother how to breastfeed, Leban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05000" cy="1333500"/>
                    </a:xfrm>
                    <a:prstGeom prst="rect">
                      <a:avLst/>
                    </a:prstGeom>
                    <a:noFill/>
                    <a:ln>
                      <a:noFill/>
                    </a:ln>
                  </pic:spPr>
                </pic:pic>
              </a:graphicData>
            </a:graphic>
          </wp:inline>
        </w:drawing>
      </w:r>
    </w:p>
    <w:p w:rsidR="009970DB" w:rsidRPr="009970DB" w:rsidRDefault="009970DB" w:rsidP="009970DB">
      <w:pPr>
        <w:spacing w:after="0" w:line="240" w:lineRule="auto"/>
        <w:rPr>
          <w:rFonts w:ascii="Times New Roman" w:eastAsia="Times New Roman" w:hAnsi="Times New Roman" w:cs="Times New Roman"/>
          <w:sz w:val="24"/>
          <w:szCs w:val="24"/>
          <w:lang w:eastAsia="en-AU"/>
        </w:rPr>
      </w:pPr>
      <w:r w:rsidRPr="009970DB">
        <w:rPr>
          <w:rFonts w:ascii="Times New Roman" w:eastAsia="Times New Roman" w:hAnsi="Times New Roman" w:cs="Times New Roman"/>
          <w:sz w:val="24"/>
          <w:szCs w:val="24"/>
          <w:lang w:eastAsia="en-AU"/>
        </w:rPr>
        <w:t>WHO/Chris Black</w:t>
      </w:r>
    </w:p>
    <w:p w:rsidR="009970DB" w:rsidRPr="009970DB" w:rsidRDefault="009970DB" w:rsidP="009970DB">
      <w:pPr>
        <w:spacing w:before="100" w:beforeAutospacing="1" w:after="100" w:afterAutospacing="1" w:line="240" w:lineRule="auto"/>
        <w:rPr>
          <w:rFonts w:ascii="Times New Roman" w:eastAsia="Times New Roman" w:hAnsi="Times New Roman" w:cs="Times New Roman"/>
          <w:sz w:val="24"/>
          <w:szCs w:val="24"/>
          <w:lang w:eastAsia="en-AU"/>
        </w:rPr>
      </w:pPr>
      <w:r w:rsidRPr="009970DB">
        <w:rPr>
          <w:rFonts w:ascii="Times New Roman" w:eastAsia="Times New Roman" w:hAnsi="Times New Roman" w:cs="Times New Roman"/>
          <w:sz w:val="24"/>
          <w:szCs w:val="24"/>
          <w:lang w:eastAsia="en-AU"/>
        </w:rPr>
        <w:t>Every day, midwives around the world are to be thanked for their work in providing care to women and their newborns, in particular at the critical time around childbirth.</w:t>
      </w:r>
    </w:p>
    <w:p w:rsidR="009970DB" w:rsidRPr="009970DB" w:rsidRDefault="009970DB" w:rsidP="009970DB">
      <w:pPr>
        <w:spacing w:before="100" w:beforeAutospacing="1" w:after="100" w:afterAutospacing="1" w:line="240" w:lineRule="auto"/>
        <w:rPr>
          <w:rFonts w:ascii="Times New Roman" w:eastAsia="Times New Roman" w:hAnsi="Times New Roman" w:cs="Times New Roman"/>
          <w:sz w:val="24"/>
          <w:szCs w:val="24"/>
          <w:lang w:eastAsia="en-AU"/>
        </w:rPr>
      </w:pPr>
      <w:r w:rsidRPr="009970DB">
        <w:rPr>
          <w:rFonts w:ascii="Times New Roman" w:eastAsia="Times New Roman" w:hAnsi="Times New Roman" w:cs="Times New Roman"/>
          <w:sz w:val="24"/>
          <w:szCs w:val="24"/>
          <w:lang w:eastAsia="en-AU"/>
        </w:rPr>
        <w:t xml:space="preserve">Much progress has been made in recent years in increasing access to skilled care at birth and the proportion of women who give birth in facilities. Nevertheless, every year, 2.9 million newborns die in the first month of life and another 2.6 million babies are stillborn with many of these deaths occurring around the time of birth. In addition, an estimated 287 000 women die as a result of pregnancy and childbirth. The highest burden of maternal and newborn death is in low-income countries, especially in rural areas. </w:t>
      </w:r>
    </w:p>
    <w:p w:rsidR="004A2519" w:rsidRPr="004A2519" w:rsidRDefault="004A2519" w:rsidP="004A2519">
      <w:pPr>
        <w:spacing w:before="100" w:beforeAutospacing="1" w:after="100" w:afterAutospacing="1" w:line="240" w:lineRule="auto"/>
        <w:rPr>
          <w:rFonts w:ascii="Times New Roman" w:eastAsia="Times New Roman" w:hAnsi="Times New Roman" w:cs="Times New Roman"/>
          <w:color w:val="383838"/>
          <w:sz w:val="24"/>
          <w:szCs w:val="24"/>
          <w:lang w:eastAsia="en-AU"/>
        </w:rPr>
      </w:pPr>
    </w:p>
    <w:p w:rsidR="004A2519" w:rsidRPr="002C5B84" w:rsidRDefault="004A2519" w:rsidP="002C5B84">
      <w:pPr>
        <w:spacing w:before="100" w:beforeAutospacing="1" w:after="100" w:afterAutospacing="1" w:line="240" w:lineRule="auto"/>
        <w:outlineLvl w:val="2"/>
        <w:rPr>
          <w:rFonts w:ascii="Times New Roman" w:eastAsia="Times New Roman" w:hAnsi="Times New Roman" w:cs="Times New Roman"/>
          <w:color w:val="9A258F"/>
          <w:sz w:val="27"/>
          <w:szCs w:val="27"/>
          <w:lang w:eastAsia="en-AU"/>
        </w:rPr>
      </w:pPr>
    </w:p>
    <w:p w:rsidR="002C5B84" w:rsidRPr="002C5B84" w:rsidRDefault="002C5B84" w:rsidP="002C5B84">
      <w:pPr>
        <w:pStyle w:val="abouttext1"/>
        <w:rPr>
          <w:color w:val="FF0000"/>
        </w:rPr>
      </w:pPr>
    </w:p>
    <w:p w:rsidR="00572383" w:rsidRDefault="00572383"/>
    <w:sectPr w:rsidR="005723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16230"/>
    <w:multiLevelType w:val="multilevel"/>
    <w:tmpl w:val="251C1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157300B"/>
    <w:multiLevelType w:val="multilevel"/>
    <w:tmpl w:val="AA3E8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5B84"/>
    <w:rsid w:val="00115A89"/>
    <w:rsid w:val="00155D2D"/>
    <w:rsid w:val="0018138B"/>
    <w:rsid w:val="00235B8B"/>
    <w:rsid w:val="00242240"/>
    <w:rsid w:val="002432F3"/>
    <w:rsid w:val="00281554"/>
    <w:rsid w:val="002C5B84"/>
    <w:rsid w:val="003336B7"/>
    <w:rsid w:val="00334CDE"/>
    <w:rsid w:val="003F47DC"/>
    <w:rsid w:val="00462CC5"/>
    <w:rsid w:val="004A2519"/>
    <w:rsid w:val="004F0BFA"/>
    <w:rsid w:val="00551C8B"/>
    <w:rsid w:val="00552ABE"/>
    <w:rsid w:val="00572383"/>
    <w:rsid w:val="005C2E23"/>
    <w:rsid w:val="00681FE8"/>
    <w:rsid w:val="006A7B40"/>
    <w:rsid w:val="006F1E00"/>
    <w:rsid w:val="00760F92"/>
    <w:rsid w:val="007B276A"/>
    <w:rsid w:val="007F7C1C"/>
    <w:rsid w:val="008551CD"/>
    <w:rsid w:val="00882324"/>
    <w:rsid w:val="008D7227"/>
    <w:rsid w:val="009449F8"/>
    <w:rsid w:val="00947718"/>
    <w:rsid w:val="009965C5"/>
    <w:rsid w:val="009970DB"/>
    <w:rsid w:val="009A3901"/>
    <w:rsid w:val="00A62572"/>
    <w:rsid w:val="00AC0B28"/>
    <w:rsid w:val="00AC5492"/>
    <w:rsid w:val="00BB2786"/>
    <w:rsid w:val="00BC323F"/>
    <w:rsid w:val="00BE5A5D"/>
    <w:rsid w:val="00C32D91"/>
    <w:rsid w:val="00C3478D"/>
    <w:rsid w:val="00CB4458"/>
    <w:rsid w:val="00CE709D"/>
    <w:rsid w:val="00CE737E"/>
    <w:rsid w:val="00D272D8"/>
    <w:rsid w:val="00D5675A"/>
    <w:rsid w:val="00E130C7"/>
    <w:rsid w:val="00E317F9"/>
    <w:rsid w:val="00E67185"/>
    <w:rsid w:val="00EF0B4D"/>
    <w:rsid w:val="00EF1FAB"/>
    <w:rsid w:val="00F01695"/>
    <w:rsid w:val="00FD55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C5B84"/>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2C5B84"/>
    <w:rPr>
      <w:b/>
      <w:bCs/>
    </w:rPr>
  </w:style>
  <w:style w:type="character" w:customStyle="1" w:styleId="abouttext">
    <w:name w:val="abouttext"/>
    <w:basedOn w:val="DefaultParagraphFont"/>
    <w:rsid w:val="002C5B84"/>
  </w:style>
  <w:style w:type="paragraph" w:customStyle="1" w:styleId="abouttext1">
    <w:name w:val="abouttext1"/>
    <w:basedOn w:val="Normal"/>
    <w:rsid w:val="002C5B84"/>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2C5B84"/>
    <w:rPr>
      <w:color w:val="0000FF" w:themeColor="hyperlink"/>
      <w:u w:val="single"/>
    </w:rPr>
  </w:style>
  <w:style w:type="paragraph" w:styleId="BalloonText">
    <w:name w:val="Balloon Text"/>
    <w:basedOn w:val="Normal"/>
    <w:link w:val="BalloonTextChar"/>
    <w:uiPriority w:val="99"/>
    <w:semiHidden/>
    <w:unhideWhenUsed/>
    <w:rsid w:val="004A25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251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C5B84"/>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2C5B84"/>
    <w:rPr>
      <w:b/>
      <w:bCs/>
    </w:rPr>
  </w:style>
  <w:style w:type="character" w:customStyle="1" w:styleId="abouttext">
    <w:name w:val="abouttext"/>
    <w:basedOn w:val="DefaultParagraphFont"/>
    <w:rsid w:val="002C5B84"/>
  </w:style>
  <w:style w:type="paragraph" w:customStyle="1" w:styleId="abouttext1">
    <w:name w:val="abouttext1"/>
    <w:basedOn w:val="Normal"/>
    <w:rsid w:val="002C5B84"/>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2C5B84"/>
    <w:rPr>
      <w:color w:val="0000FF" w:themeColor="hyperlink"/>
      <w:u w:val="single"/>
    </w:rPr>
  </w:style>
  <w:style w:type="paragraph" w:styleId="BalloonText">
    <w:name w:val="Balloon Text"/>
    <w:basedOn w:val="Normal"/>
    <w:link w:val="BalloonTextChar"/>
    <w:uiPriority w:val="99"/>
    <w:semiHidden/>
    <w:unhideWhenUsed/>
    <w:rsid w:val="004A25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251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752526">
      <w:bodyDiv w:val="1"/>
      <w:marLeft w:val="0"/>
      <w:marRight w:val="0"/>
      <w:marTop w:val="0"/>
      <w:marBottom w:val="0"/>
      <w:divBdr>
        <w:top w:val="none" w:sz="0" w:space="0" w:color="auto"/>
        <w:left w:val="none" w:sz="0" w:space="0" w:color="auto"/>
        <w:bottom w:val="none" w:sz="0" w:space="0" w:color="auto"/>
        <w:right w:val="none" w:sz="0" w:space="0" w:color="auto"/>
      </w:divBdr>
      <w:divsChild>
        <w:div w:id="21827297">
          <w:marLeft w:val="0"/>
          <w:marRight w:val="0"/>
          <w:marTop w:val="0"/>
          <w:marBottom w:val="0"/>
          <w:divBdr>
            <w:top w:val="none" w:sz="0" w:space="0" w:color="auto"/>
            <w:left w:val="none" w:sz="0" w:space="0" w:color="auto"/>
            <w:bottom w:val="none" w:sz="0" w:space="0" w:color="auto"/>
            <w:right w:val="none" w:sz="0" w:space="0" w:color="auto"/>
          </w:divBdr>
        </w:div>
      </w:divsChild>
    </w:div>
    <w:div w:id="327291278">
      <w:bodyDiv w:val="1"/>
      <w:marLeft w:val="0"/>
      <w:marRight w:val="0"/>
      <w:marTop w:val="0"/>
      <w:marBottom w:val="0"/>
      <w:divBdr>
        <w:top w:val="none" w:sz="0" w:space="0" w:color="auto"/>
        <w:left w:val="none" w:sz="0" w:space="0" w:color="auto"/>
        <w:bottom w:val="none" w:sz="0" w:space="0" w:color="auto"/>
        <w:right w:val="none" w:sz="0" w:space="0" w:color="auto"/>
      </w:divBdr>
    </w:div>
    <w:div w:id="446824557">
      <w:bodyDiv w:val="1"/>
      <w:marLeft w:val="0"/>
      <w:marRight w:val="0"/>
      <w:marTop w:val="0"/>
      <w:marBottom w:val="0"/>
      <w:divBdr>
        <w:top w:val="none" w:sz="0" w:space="0" w:color="auto"/>
        <w:left w:val="none" w:sz="0" w:space="0" w:color="auto"/>
        <w:bottom w:val="none" w:sz="0" w:space="0" w:color="auto"/>
        <w:right w:val="none" w:sz="0" w:space="0" w:color="auto"/>
      </w:divBdr>
    </w:div>
    <w:div w:id="1944650518">
      <w:bodyDiv w:val="1"/>
      <w:marLeft w:val="0"/>
      <w:marRight w:val="0"/>
      <w:marTop w:val="0"/>
      <w:marBottom w:val="0"/>
      <w:divBdr>
        <w:top w:val="none" w:sz="0" w:space="0" w:color="auto"/>
        <w:left w:val="none" w:sz="0" w:space="0" w:color="auto"/>
        <w:bottom w:val="none" w:sz="0" w:space="0" w:color="auto"/>
        <w:right w:val="none" w:sz="0" w:space="0" w:color="auto"/>
      </w:divBdr>
      <w:divsChild>
        <w:div w:id="127553494">
          <w:marLeft w:val="0"/>
          <w:marRight w:val="0"/>
          <w:marTop w:val="0"/>
          <w:marBottom w:val="0"/>
          <w:divBdr>
            <w:top w:val="none" w:sz="0" w:space="0" w:color="auto"/>
            <w:left w:val="none" w:sz="0" w:space="0" w:color="auto"/>
            <w:bottom w:val="none" w:sz="0" w:space="0" w:color="auto"/>
            <w:right w:val="none" w:sz="0" w:space="0" w:color="auto"/>
          </w:divBdr>
          <w:divsChild>
            <w:div w:id="136813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631014">
      <w:bodyDiv w:val="1"/>
      <w:marLeft w:val="0"/>
      <w:marRight w:val="0"/>
      <w:marTop w:val="0"/>
      <w:marBottom w:val="0"/>
      <w:divBdr>
        <w:top w:val="none" w:sz="0" w:space="0" w:color="auto"/>
        <w:left w:val="none" w:sz="0" w:space="0" w:color="auto"/>
        <w:bottom w:val="none" w:sz="0" w:space="0" w:color="auto"/>
        <w:right w:val="none" w:sz="0" w:space="0" w:color="auto"/>
      </w:divBdr>
    </w:div>
    <w:div w:id="2141415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hildprotectionmonth.org/"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image" Target="media/image4.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utritionday.org/en/about-nday/what-is-nutritionday/index.html" TargetMode="Externa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hyperlink" Target="https://www.childprotectionmonth.org/wp-content/uploads/2014/07/mission-dr-ramana.jpe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Pages>
  <Words>651</Words>
  <Characters>3711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Joe Tjiobang</dc:creator>
  <cp:lastModifiedBy>Joe Tjiobang</cp:lastModifiedBy>
  <cp:revision>2</cp:revision>
  <dcterms:created xsi:type="dcterms:W3CDTF">2015-01-05T01:08:00Z</dcterms:created>
  <dcterms:modified xsi:type="dcterms:W3CDTF">2015-01-05T01:31:00Z</dcterms:modified>
</cp:coreProperties>
</file>