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56E" w:rsidRPr="001D256E" w:rsidRDefault="001D256E" w:rsidP="001D256E">
      <w:pPr>
        <w:spacing w:after="160" w:line="259" w:lineRule="auto"/>
        <w:rPr>
          <w:rFonts w:asciiTheme="minorHAnsi" w:eastAsiaTheme="minorHAnsi" w:hAnsiTheme="minorHAnsi" w:cstheme="minorBidi"/>
          <w:b/>
          <w:lang w:val="en-GB" w:eastAsia="en-US"/>
        </w:rPr>
      </w:pPr>
      <w:bookmarkStart w:id="0" w:name="_GoBack"/>
      <w:bookmarkEnd w:id="0"/>
      <w:r w:rsidRPr="001D256E">
        <w:rPr>
          <w:rFonts w:asciiTheme="minorHAnsi" w:eastAsiaTheme="minorHAnsi" w:hAnsiTheme="minorHAnsi" w:cstheme="minorBidi"/>
          <w:b/>
          <w:lang w:val="en-GB" w:eastAsia="en-US"/>
        </w:rPr>
        <w:t>Terms of Reference</w:t>
      </w:r>
    </w:p>
    <w:p w:rsidR="001D256E" w:rsidRPr="001D256E" w:rsidRDefault="001D256E" w:rsidP="001D256E">
      <w:pPr>
        <w:spacing w:after="160" w:line="259" w:lineRule="auto"/>
        <w:rPr>
          <w:rFonts w:asciiTheme="minorHAnsi" w:eastAsiaTheme="minorHAnsi" w:hAnsiTheme="minorHAnsi" w:cstheme="minorBidi"/>
          <w:b/>
          <w:lang w:val="en-GB" w:eastAsia="en-US"/>
        </w:rPr>
      </w:pPr>
    </w:p>
    <w:p w:rsidR="001D256E" w:rsidRPr="001D256E" w:rsidRDefault="001D256E" w:rsidP="001D256E">
      <w:pPr>
        <w:spacing w:after="160" w:line="259" w:lineRule="auto"/>
        <w:rPr>
          <w:rFonts w:asciiTheme="minorHAnsi" w:eastAsiaTheme="minorHAnsi" w:hAnsiTheme="minorHAnsi" w:cstheme="minorBidi"/>
          <w:lang w:val="en-GB" w:eastAsia="en-US"/>
        </w:rPr>
      </w:pPr>
      <w:r w:rsidRPr="001D256E">
        <w:rPr>
          <w:rFonts w:asciiTheme="minorHAnsi" w:eastAsiaTheme="minorHAnsi" w:hAnsiTheme="minorHAnsi" w:cstheme="minorBidi"/>
          <w:b/>
          <w:lang w:val="en-GB" w:eastAsia="en-US"/>
        </w:rPr>
        <w:t>Position Title</w:t>
      </w:r>
      <w:r w:rsidRPr="001D256E">
        <w:rPr>
          <w:rFonts w:asciiTheme="minorHAnsi" w:eastAsiaTheme="minorHAnsi" w:hAnsiTheme="minorHAnsi" w:cstheme="minorBidi"/>
          <w:lang w:val="en-GB" w:eastAsia="en-US"/>
        </w:rPr>
        <w:t>:</w:t>
      </w:r>
      <w:r w:rsidRPr="001D256E">
        <w:rPr>
          <w:rFonts w:asciiTheme="minorHAnsi" w:eastAsiaTheme="minorHAnsi" w:hAnsiTheme="minorHAnsi" w:cstheme="minorBidi"/>
          <w:lang w:val="en-GB" w:eastAsia="en-US"/>
        </w:rPr>
        <w:tab/>
      </w:r>
      <w:r>
        <w:rPr>
          <w:rFonts w:asciiTheme="minorHAnsi" w:eastAsiaTheme="minorHAnsi" w:hAnsiTheme="minorHAnsi" w:cstheme="minorBidi"/>
          <w:lang w:val="en-GB" w:eastAsia="en-US"/>
        </w:rPr>
        <w:t xml:space="preserve">Gender &amp; Social Inclusion </w:t>
      </w:r>
      <w:r w:rsidRPr="001D256E">
        <w:rPr>
          <w:rFonts w:asciiTheme="minorHAnsi" w:eastAsiaTheme="minorHAnsi" w:hAnsiTheme="minorHAnsi" w:cstheme="minorBidi"/>
          <w:lang w:val="en-GB" w:eastAsia="en-US"/>
        </w:rPr>
        <w:t xml:space="preserve">Officer - Pacific Risk Resilience Programme </w:t>
      </w:r>
    </w:p>
    <w:p w:rsidR="001D256E" w:rsidRPr="001D256E" w:rsidRDefault="001D256E" w:rsidP="001D256E">
      <w:pPr>
        <w:spacing w:after="160" w:line="259" w:lineRule="auto"/>
        <w:rPr>
          <w:rFonts w:asciiTheme="minorHAnsi" w:eastAsiaTheme="minorHAnsi" w:hAnsiTheme="minorHAnsi" w:cstheme="minorBidi"/>
          <w:lang w:val="en-GB" w:eastAsia="en-US"/>
        </w:rPr>
      </w:pPr>
      <w:r w:rsidRPr="001D256E">
        <w:rPr>
          <w:rFonts w:asciiTheme="minorHAnsi" w:eastAsiaTheme="minorHAnsi" w:hAnsiTheme="minorHAnsi" w:cstheme="minorBidi"/>
          <w:b/>
          <w:lang w:val="en-GB" w:eastAsia="en-US"/>
        </w:rPr>
        <w:t>Location</w:t>
      </w:r>
      <w:r w:rsidRPr="001D256E">
        <w:rPr>
          <w:rFonts w:asciiTheme="minorHAnsi" w:eastAsiaTheme="minorHAnsi" w:hAnsiTheme="minorHAnsi" w:cstheme="minorBidi"/>
          <w:lang w:val="en-GB" w:eastAsia="en-US"/>
        </w:rPr>
        <w:t>:</w:t>
      </w:r>
      <w:r w:rsidRPr="001D256E">
        <w:rPr>
          <w:rFonts w:asciiTheme="minorHAnsi" w:eastAsiaTheme="minorHAnsi" w:hAnsiTheme="minorHAnsi" w:cstheme="minorBidi"/>
          <w:lang w:val="en-GB" w:eastAsia="en-US"/>
        </w:rPr>
        <w:tab/>
        <w:t>L</w:t>
      </w:r>
      <w:r>
        <w:rPr>
          <w:rFonts w:asciiTheme="minorHAnsi" w:eastAsiaTheme="minorHAnsi" w:hAnsiTheme="minorHAnsi" w:cstheme="minorBidi"/>
          <w:lang w:val="en-GB" w:eastAsia="en-US"/>
        </w:rPr>
        <w:t xml:space="preserve">ive &amp; Learn Office, </w:t>
      </w:r>
      <w:proofErr w:type="spellStart"/>
      <w:r>
        <w:rPr>
          <w:rFonts w:asciiTheme="minorHAnsi" w:eastAsiaTheme="minorHAnsi" w:hAnsiTheme="minorHAnsi" w:cstheme="minorBidi"/>
          <w:lang w:val="en-GB" w:eastAsia="en-US"/>
        </w:rPr>
        <w:t>Erakor</w:t>
      </w:r>
      <w:proofErr w:type="spellEnd"/>
      <w:r>
        <w:rPr>
          <w:rFonts w:asciiTheme="minorHAnsi" w:eastAsiaTheme="minorHAnsi" w:hAnsiTheme="minorHAnsi" w:cstheme="minorBidi"/>
          <w:lang w:val="en-GB" w:eastAsia="en-US"/>
        </w:rPr>
        <w:t xml:space="preserve"> House, Port Vila, </w:t>
      </w:r>
      <w:proofErr w:type="spellStart"/>
      <w:r>
        <w:rPr>
          <w:rFonts w:asciiTheme="minorHAnsi" w:eastAsiaTheme="minorHAnsi" w:hAnsiTheme="minorHAnsi" w:cstheme="minorBidi"/>
          <w:lang w:val="en-GB" w:eastAsia="en-US"/>
        </w:rPr>
        <w:t>Shefa</w:t>
      </w:r>
      <w:proofErr w:type="spellEnd"/>
      <w:r w:rsidRPr="001D256E">
        <w:rPr>
          <w:rFonts w:asciiTheme="minorHAnsi" w:eastAsiaTheme="minorHAnsi" w:hAnsiTheme="minorHAnsi" w:cstheme="minorBidi"/>
          <w:lang w:val="en-GB" w:eastAsia="en-US"/>
        </w:rPr>
        <w:t xml:space="preserve"> Province</w:t>
      </w:r>
    </w:p>
    <w:p w:rsidR="001D256E" w:rsidRPr="001D256E" w:rsidRDefault="001D256E" w:rsidP="001D256E">
      <w:pPr>
        <w:spacing w:after="160" w:line="259" w:lineRule="auto"/>
        <w:rPr>
          <w:rFonts w:asciiTheme="minorHAnsi" w:eastAsiaTheme="minorHAnsi" w:hAnsiTheme="minorHAnsi" w:cstheme="minorBidi"/>
          <w:lang w:val="en-GB" w:eastAsia="en-US"/>
        </w:rPr>
      </w:pPr>
      <w:r w:rsidRPr="001D256E">
        <w:rPr>
          <w:rFonts w:asciiTheme="minorHAnsi" w:eastAsiaTheme="minorHAnsi" w:hAnsiTheme="minorHAnsi" w:cstheme="minorBidi"/>
          <w:b/>
          <w:lang w:val="en-GB" w:eastAsia="en-US"/>
        </w:rPr>
        <w:t>Reports to</w:t>
      </w:r>
      <w:r w:rsidRPr="001D256E">
        <w:rPr>
          <w:rFonts w:asciiTheme="minorHAnsi" w:eastAsiaTheme="minorHAnsi" w:hAnsiTheme="minorHAnsi" w:cstheme="minorBidi"/>
          <w:lang w:val="en-GB" w:eastAsia="en-US"/>
        </w:rPr>
        <w:t xml:space="preserve">: </w:t>
      </w:r>
      <w:r w:rsidRPr="001D256E">
        <w:rPr>
          <w:rFonts w:asciiTheme="minorHAnsi" w:eastAsiaTheme="minorHAnsi" w:hAnsiTheme="minorHAnsi" w:cstheme="minorBidi"/>
          <w:lang w:val="en-GB" w:eastAsia="en-US"/>
        </w:rPr>
        <w:tab/>
        <w:t xml:space="preserve">Country Manager/Live &amp; Learn Country Team Leader; </w:t>
      </w:r>
    </w:p>
    <w:p w:rsidR="001D256E" w:rsidRPr="001D256E" w:rsidRDefault="001D256E" w:rsidP="001D256E">
      <w:pPr>
        <w:spacing w:after="160" w:line="259" w:lineRule="auto"/>
        <w:ind w:left="720" w:firstLine="720"/>
        <w:rPr>
          <w:rFonts w:asciiTheme="minorHAnsi" w:eastAsiaTheme="minorHAnsi" w:hAnsiTheme="minorHAnsi" w:cstheme="minorBidi"/>
          <w:lang w:val="en-GB" w:eastAsia="en-US"/>
        </w:rPr>
      </w:pPr>
      <w:r w:rsidRPr="001D256E">
        <w:rPr>
          <w:rFonts w:asciiTheme="minorHAnsi" w:eastAsiaTheme="minorHAnsi" w:hAnsiTheme="minorHAnsi" w:cstheme="minorBidi"/>
          <w:lang w:val="en-GB" w:eastAsia="en-US"/>
        </w:rPr>
        <w:t>Team Leader – PRRP;</w:t>
      </w:r>
    </w:p>
    <w:p w:rsidR="001D256E" w:rsidRPr="001D256E" w:rsidRDefault="001D256E" w:rsidP="001D256E">
      <w:pPr>
        <w:spacing w:after="160" w:line="259" w:lineRule="auto"/>
        <w:ind w:left="720" w:firstLine="720"/>
        <w:rPr>
          <w:rFonts w:asciiTheme="minorHAnsi" w:eastAsiaTheme="minorHAnsi" w:hAnsiTheme="minorHAnsi" w:cstheme="minorBidi"/>
          <w:lang w:val="en-GB" w:eastAsia="en-US"/>
        </w:rPr>
      </w:pPr>
      <w:r w:rsidRPr="001D256E">
        <w:rPr>
          <w:rFonts w:asciiTheme="minorHAnsi" w:eastAsiaTheme="minorHAnsi" w:hAnsiTheme="minorHAnsi" w:cstheme="minorBidi"/>
          <w:lang w:val="en-GB" w:eastAsia="en-US"/>
        </w:rPr>
        <w:t>Local Level Coordinator PRRP</w:t>
      </w:r>
    </w:p>
    <w:p w:rsidR="001D256E" w:rsidRDefault="001D256E" w:rsidP="001D256E">
      <w:pPr>
        <w:spacing w:after="160" w:line="259" w:lineRule="auto"/>
        <w:rPr>
          <w:rFonts w:asciiTheme="minorHAnsi" w:eastAsiaTheme="minorHAnsi" w:hAnsiTheme="minorHAnsi" w:cstheme="minorBidi"/>
          <w:lang w:val="en-GB" w:eastAsia="en-US"/>
        </w:rPr>
      </w:pPr>
      <w:r w:rsidRPr="001D256E">
        <w:rPr>
          <w:rFonts w:asciiTheme="minorHAnsi" w:eastAsiaTheme="minorHAnsi" w:hAnsiTheme="minorHAnsi" w:cstheme="minorBidi"/>
          <w:b/>
          <w:lang w:val="en-GB" w:eastAsia="en-US"/>
        </w:rPr>
        <w:t>Contract Period</w:t>
      </w:r>
      <w:r w:rsidRPr="001D256E">
        <w:rPr>
          <w:rFonts w:asciiTheme="minorHAnsi" w:eastAsiaTheme="minorHAnsi" w:hAnsiTheme="minorHAnsi" w:cstheme="minorBidi"/>
          <w:lang w:val="en-GB" w:eastAsia="en-US"/>
        </w:rPr>
        <w:t>: One Year (Initially with opportunity for renewal depending on performance and funding availability)</w:t>
      </w:r>
    </w:p>
    <w:p w:rsidR="00796501" w:rsidRDefault="00796501" w:rsidP="001D256E">
      <w:pPr>
        <w:rPr>
          <w:b/>
        </w:rPr>
      </w:pPr>
    </w:p>
    <w:p w:rsidR="001D256E" w:rsidRPr="009F100E" w:rsidRDefault="001D256E" w:rsidP="001D256E">
      <w:pPr>
        <w:rPr>
          <w:b/>
        </w:rPr>
      </w:pPr>
      <w:r w:rsidRPr="009F100E">
        <w:rPr>
          <w:b/>
        </w:rPr>
        <w:t>Position Objective:</w:t>
      </w:r>
    </w:p>
    <w:p w:rsidR="001D256E" w:rsidRDefault="001D256E" w:rsidP="001D256E">
      <w:r>
        <w:t>To support the implementation of the PRRP Vanuatu Country Component</w:t>
      </w:r>
      <w:r w:rsidR="00935E5E">
        <w:t xml:space="preserve"> and ensure</w:t>
      </w:r>
      <w:r>
        <w:t xml:space="preserve"> that gender and social inclusivity are key considerations for the implementation of the risk governance programme at community and local level.</w:t>
      </w:r>
    </w:p>
    <w:p w:rsidR="001D256E" w:rsidRPr="009F100E" w:rsidRDefault="001D256E" w:rsidP="001D256E">
      <w:pPr>
        <w:rPr>
          <w:b/>
        </w:rPr>
      </w:pPr>
      <w:r w:rsidRPr="009F100E">
        <w:rPr>
          <w:b/>
        </w:rPr>
        <w:t>Background:</w:t>
      </w:r>
    </w:p>
    <w:p w:rsidR="001D256E" w:rsidRPr="00CE4782" w:rsidRDefault="001D256E" w:rsidP="001D256E">
      <w:pPr>
        <w:rPr>
          <w:lang w:val="en-US"/>
        </w:rPr>
      </w:pPr>
      <w:r>
        <w:t xml:space="preserve">Live &amp; Learn’s mission is to reduce poverty and foster greater understanding and action towards a sustainable future through education, community mobilisation and supportive partnerships. Whilst maintaining a non-political image, we work with aid organisations, governments, inter-governmental organisations and non-government organisations (local, regional and international), sharing knowledge for a sustainable planet and linking environmental knowledge to social change. The prime focus of Live &amp; Learn is the integration of environmental, cultural and development concepts in exclusive education programs for the younger generation of Vanuatu communities. This is achieved through community education, community organisation, community mobilisation, curriculum development, teacher workshops, interactive programs and development of environmental education materials for schools. </w:t>
      </w:r>
      <w:r w:rsidR="00CE4782" w:rsidRPr="00CE4782">
        <w:rPr>
          <w:lang w:val="en-US"/>
        </w:rPr>
        <w:t>Live &amp; Learn is registered as a local non-government organisation under the provisions of the Charitable Associations (Incorporation) Act [CAP. 140] on the 7 April 2001.</w:t>
      </w:r>
    </w:p>
    <w:p w:rsidR="001D256E" w:rsidRPr="00E80589" w:rsidRDefault="001D256E" w:rsidP="001D256E">
      <w:pPr>
        <w:rPr>
          <w:b/>
        </w:rPr>
      </w:pPr>
      <w:r w:rsidRPr="00E80589">
        <w:rPr>
          <w:b/>
        </w:rPr>
        <w:t>Guiding Principles for working in Vanuatu:</w:t>
      </w:r>
    </w:p>
    <w:p w:rsidR="001D256E" w:rsidRDefault="001D256E" w:rsidP="001D256E">
      <w:r>
        <w:t>We believe that local knowledge and global understanding are the starting points in developing an ethic in environmental education and nature conservation. Local ownership of environmental initiatives, equality of participation and innovative learning remains the cornerstone in our organisation. We aim to strengthen this foundation through the following guiding principles:</w:t>
      </w:r>
    </w:p>
    <w:p w:rsidR="001D256E" w:rsidRDefault="001D256E" w:rsidP="001D256E">
      <w:pPr>
        <w:pStyle w:val="ListParagraph"/>
        <w:numPr>
          <w:ilvl w:val="0"/>
          <w:numId w:val="6"/>
        </w:numPr>
        <w:spacing w:after="160" w:line="259" w:lineRule="auto"/>
      </w:pPr>
      <w:r>
        <w:t>Live &amp; Learn seeks to establish action-based, effective and innovative learning models and methodologies of environmental education in biodiversity rich areas;</w:t>
      </w:r>
    </w:p>
    <w:p w:rsidR="001D256E" w:rsidRDefault="001D256E" w:rsidP="001D256E">
      <w:pPr>
        <w:pStyle w:val="ListParagraph"/>
        <w:numPr>
          <w:ilvl w:val="0"/>
          <w:numId w:val="6"/>
        </w:numPr>
        <w:spacing w:after="160" w:line="259" w:lineRule="auto"/>
      </w:pPr>
      <w:r>
        <w:t>Live &amp; Learn emphasises the importance of linking schools with the chiefs, the elders, parents and other community groups so that communities in their entirety is involved with environmental education;</w:t>
      </w:r>
    </w:p>
    <w:p w:rsidR="001D256E" w:rsidRDefault="001D256E" w:rsidP="001D256E">
      <w:pPr>
        <w:pStyle w:val="ListParagraph"/>
        <w:numPr>
          <w:ilvl w:val="0"/>
          <w:numId w:val="6"/>
        </w:numPr>
        <w:spacing w:after="160" w:line="259" w:lineRule="auto"/>
      </w:pPr>
      <w:r>
        <w:lastRenderedPageBreak/>
        <w:t>Live &amp; Learn promotes attitudes, policies, institutions and practices that supports inclusive and participative community-based education and nature conservation;</w:t>
      </w:r>
    </w:p>
    <w:p w:rsidR="001D256E" w:rsidRDefault="001D256E" w:rsidP="001D256E">
      <w:pPr>
        <w:pStyle w:val="ListParagraph"/>
        <w:numPr>
          <w:ilvl w:val="0"/>
          <w:numId w:val="6"/>
        </w:numPr>
        <w:spacing w:after="160" w:line="259" w:lineRule="auto"/>
      </w:pPr>
      <w:r>
        <w:t>Live &amp; Learn strives to work in appropriate partnerships with local teachers, communities, other NGOs and government agencies, respecting their position and addressing their needs;</w:t>
      </w:r>
    </w:p>
    <w:p w:rsidR="001D256E" w:rsidRDefault="001D256E" w:rsidP="001D256E">
      <w:pPr>
        <w:pStyle w:val="ListParagraph"/>
        <w:numPr>
          <w:ilvl w:val="0"/>
          <w:numId w:val="6"/>
        </w:numPr>
        <w:spacing w:after="160" w:line="259" w:lineRule="auto"/>
      </w:pPr>
      <w:r>
        <w:t>Live &amp; Learn openly shares knowledge, information and lessons learnt with national partners and colleagues as well as the wider regional and international community.</w:t>
      </w:r>
    </w:p>
    <w:p w:rsidR="001D256E" w:rsidRPr="00E80589" w:rsidRDefault="001D256E" w:rsidP="001D256E">
      <w:pPr>
        <w:rPr>
          <w:b/>
        </w:rPr>
      </w:pPr>
      <w:r w:rsidRPr="00E80589">
        <w:rPr>
          <w:b/>
        </w:rPr>
        <w:t>Key Responsibilities:</w:t>
      </w:r>
    </w:p>
    <w:p w:rsidR="001D256E" w:rsidRPr="001D256E" w:rsidRDefault="001D256E" w:rsidP="00935E5E">
      <w:pPr>
        <w:jc w:val="both"/>
        <w:rPr>
          <w:rFonts w:asciiTheme="minorHAnsi" w:hAnsiTheme="minorHAnsi"/>
        </w:rPr>
      </w:pPr>
      <w:r w:rsidRPr="001D256E">
        <w:rPr>
          <w:rFonts w:asciiTheme="minorHAnsi" w:hAnsiTheme="minorHAnsi"/>
          <w:bCs/>
        </w:rPr>
        <w:t xml:space="preserve">The </w:t>
      </w:r>
      <w:r w:rsidRPr="001D256E">
        <w:rPr>
          <w:rFonts w:asciiTheme="minorHAnsi" w:hAnsiTheme="minorHAnsi"/>
          <w:bCs/>
          <w:i/>
        </w:rPr>
        <w:t>Gender &amp; Social Inclusion Officer</w:t>
      </w:r>
      <w:r w:rsidRPr="001D256E">
        <w:rPr>
          <w:rFonts w:asciiTheme="minorHAnsi" w:hAnsiTheme="minorHAnsi"/>
          <w:bCs/>
        </w:rPr>
        <w:t xml:space="preserve"> is responsible</w:t>
      </w:r>
      <w:r w:rsidRPr="001D256E">
        <w:rPr>
          <w:rFonts w:asciiTheme="minorHAnsi" w:hAnsiTheme="minorHAnsi"/>
        </w:rPr>
        <w:t xml:space="preserve"> for supporting all the gender and social inclusion activities </w:t>
      </w:r>
      <w:r>
        <w:rPr>
          <w:rFonts w:asciiTheme="minorHAnsi" w:hAnsiTheme="minorHAnsi"/>
        </w:rPr>
        <w:t>within the Live &amp; Learn component of PRRP</w:t>
      </w:r>
      <w:r w:rsidRPr="001D256E">
        <w:rPr>
          <w:rFonts w:asciiTheme="minorHAnsi" w:hAnsiTheme="minorHAnsi"/>
        </w:rPr>
        <w:t>. The GSI Officer is required to undertake the following tasks and activities:</w:t>
      </w:r>
    </w:p>
    <w:p w:rsidR="001D256E" w:rsidRPr="001D256E" w:rsidRDefault="001D256E" w:rsidP="001D256E">
      <w:pPr>
        <w:spacing w:after="0" w:line="240" w:lineRule="auto"/>
        <w:ind w:left="360"/>
        <w:jc w:val="both"/>
        <w:rPr>
          <w:rFonts w:asciiTheme="minorHAnsi" w:hAnsiTheme="minorHAnsi"/>
          <w:bCs/>
        </w:rPr>
      </w:pP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Assist UNDP PRRP project staff to develop an excellent working knowledge of gender and social inclusion in Vanuatu and other regions;</w:t>
      </w: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 xml:space="preserve">Ensure implementation of the project activities is consistent with best practices of gender and social inclusion </w:t>
      </w:r>
      <w:r w:rsidR="00935E5E">
        <w:rPr>
          <w:rFonts w:asciiTheme="minorHAnsi" w:hAnsiTheme="minorHAnsi"/>
        </w:rPr>
        <w:t xml:space="preserve">both </w:t>
      </w:r>
      <w:r w:rsidRPr="001D256E">
        <w:rPr>
          <w:rFonts w:asciiTheme="minorHAnsi" w:hAnsiTheme="minorHAnsi"/>
        </w:rPr>
        <w:t>nationally and globally;</w:t>
      </w: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Provide guidance and assist staff in the on-ground delivery of key gender and social inclusion components of the project;</w:t>
      </w: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Ensure that appropriate skills and knowledge are transferred to staff, provinces, area council secretaries, chiefs, men, women, and disabled persons within the communities in Vanuatu and regionally;</w:t>
      </w: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Build the capacity of all provincial staff members in the designated provinces including area council secretaries on relevant and appropriate gender and social inclusion tools;</w:t>
      </w:r>
    </w:p>
    <w:p w:rsidR="001D256E" w:rsidRPr="001D256E" w:rsidRDefault="00935E5E" w:rsidP="001D256E">
      <w:pPr>
        <w:numPr>
          <w:ilvl w:val="0"/>
          <w:numId w:val="1"/>
        </w:numPr>
        <w:spacing w:after="120" w:line="240" w:lineRule="auto"/>
        <w:jc w:val="both"/>
        <w:rPr>
          <w:rFonts w:asciiTheme="minorHAnsi" w:hAnsiTheme="minorHAnsi"/>
        </w:rPr>
      </w:pPr>
      <w:r>
        <w:rPr>
          <w:rFonts w:asciiTheme="minorHAnsi" w:hAnsiTheme="minorHAnsi"/>
        </w:rPr>
        <w:t xml:space="preserve">Support </w:t>
      </w:r>
      <w:r w:rsidR="001D256E" w:rsidRPr="001D256E">
        <w:rPr>
          <w:rFonts w:asciiTheme="minorHAnsi" w:hAnsiTheme="minorHAnsi"/>
        </w:rPr>
        <w:t>the development and implementation of a Vanuatu and regional Gender and Social Inclusion Analysis, Province-relevant Situational Analysis Stock-take, and a Vanuatu and regional Mentoring, Coaching and Role-modelling and Gender Strategy as appropriate</w:t>
      </w:r>
      <w:r w:rsidR="001D1B80">
        <w:rPr>
          <w:rFonts w:asciiTheme="minorHAnsi" w:hAnsiTheme="minorHAnsi"/>
        </w:rPr>
        <w:t>, under the guidance of the UNDP and LL PPRP GSI Advisors</w:t>
      </w:r>
      <w:r w:rsidR="001D256E" w:rsidRPr="001D256E">
        <w:rPr>
          <w:rFonts w:asciiTheme="minorHAnsi" w:hAnsiTheme="minorHAnsi"/>
        </w:rPr>
        <w:t>.</w:t>
      </w:r>
    </w:p>
    <w:p w:rsidR="001D256E" w:rsidRPr="001D256E" w:rsidRDefault="001D256E" w:rsidP="001D256E">
      <w:pPr>
        <w:numPr>
          <w:ilvl w:val="0"/>
          <w:numId w:val="1"/>
        </w:numPr>
        <w:spacing w:after="120" w:line="240" w:lineRule="auto"/>
        <w:ind w:left="714" w:hanging="357"/>
        <w:jc w:val="both"/>
        <w:rPr>
          <w:rFonts w:asciiTheme="minorHAnsi" w:hAnsiTheme="minorHAnsi"/>
        </w:rPr>
      </w:pPr>
      <w:r w:rsidRPr="001D256E">
        <w:rPr>
          <w:rFonts w:asciiTheme="minorHAnsi" w:hAnsiTheme="minorHAnsi"/>
        </w:rPr>
        <w:t xml:space="preserve">Build and strengthen networks and partnerships with the Vanuatu Government, relevant partners and other agencies in Vanuatu in accordance with the  Live &amp; Learn UNDP PRRP project objectives, including non-government organizations and communities; </w:t>
      </w:r>
    </w:p>
    <w:p w:rsidR="001D256E" w:rsidRDefault="001D256E" w:rsidP="001D256E">
      <w:pPr>
        <w:widowControl w:val="0"/>
        <w:numPr>
          <w:ilvl w:val="0"/>
          <w:numId w:val="1"/>
        </w:numPr>
        <w:autoSpaceDE w:val="0"/>
        <w:autoSpaceDN w:val="0"/>
        <w:adjustRightInd w:val="0"/>
        <w:jc w:val="both"/>
        <w:rPr>
          <w:rFonts w:asciiTheme="minorHAnsi" w:hAnsiTheme="minorHAnsi"/>
        </w:rPr>
      </w:pPr>
      <w:r w:rsidRPr="001D256E">
        <w:rPr>
          <w:rFonts w:asciiTheme="minorHAnsi" w:hAnsiTheme="minorHAnsi"/>
        </w:rPr>
        <w:t>Assist with the development of a monitoring and evaluation strategy to ensure activities achieve their objectives, and ensure timely action is taken where objectives are not being met.</w:t>
      </w:r>
    </w:p>
    <w:p w:rsidR="001D1B80" w:rsidRPr="001D256E" w:rsidRDefault="001D1B80" w:rsidP="001D256E">
      <w:pPr>
        <w:widowControl w:val="0"/>
        <w:numPr>
          <w:ilvl w:val="0"/>
          <w:numId w:val="1"/>
        </w:numPr>
        <w:autoSpaceDE w:val="0"/>
        <w:autoSpaceDN w:val="0"/>
        <w:adjustRightInd w:val="0"/>
        <w:jc w:val="both"/>
        <w:rPr>
          <w:rFonts w:asciiTheme="minorHAnsi" w:hAnsiTheme="minorHAnsi"/>
        </w:rPr>
      </w:pPr>
      <w:r>
        <w:rPr>
          <w:rFonts w:asciiTheme="minorHAnsi" w:hAnsiTheme="minorHAnsi"/>
        </w:rPr>
        <w:t>Support the implementation of the Annual Work Plan in the Shefa Province under the guidance of the LLC.</w:t>
      </w:r>
    </w:p>
    <w:p w:rsidR="001D256E" w:rsidRPr="001D256E" w:rsidRDefault="001D256E" w:rsidP="001D256E">
      <w:pPr>
        <w:numPr>
          <w:ilvl w:val="0"/>
          <w:numId w:val="1"/>
        </w:numPr>
        <w:spacing w:after="120" w:line="240" w:lineRule="auto"/>
        <w:jc w:val="both"/>
        <w:rPr>
          <w:rFonts w:asciiTheme="minorHAnsi" w:hAnsiTheme="minorHAnsi"/>
        </w:rPr>
      </w:pPr>
      <w:r w:rsidRPr="001D256E">
        <w:rPr>
          <w:rFonts w:asciiTheme="minorHAnsi" w:hAnsiTheme="minorHAnsi"/>
        </w:rPr>
        <w:t>Attend to any other duty d</w:t>
      </w:r>
      <w:r w:rsidR="00935E5E">
        <w:rPr>
          <w:rFonts w:asciiTheme="minorHAnsi" w:hAnsiTheme="minorHAnsi"/>
        </w:rPr>
        <w:t>elegated by the Country Programme Team Leader and/or Team Leader - PRRP</w:t>
      </w:r>
      <w:r w:rsidRPr="001D256E">
        <w:rPr>
          <w:rFonts w:asciiTheme="minorHAnsi" w:hAnsiTheme="minorHAnsi"/>
        </w:rPr>
        <w:t xml:space="preserve">.  </w:t>
      </w:r>
    </w:p>
    <w:p w:rsidR="001D256E" w:rsidRDefault="001D256E" w:rsidP="001D256E">
      <w:pPr>
        <w:rPr>
          <w:rFonts w:asciiTheme="minorHAnsi" w:hAnsiTheme="minorHAnsi"/>
        </w:rPr>
      </w:pPr>
    </w:p>
    <w:p w:rsidR="00796501" w:rsidRDefault="00796501" w:rsidP="001D256E">
      <w:pPr>
        <w:rPr>
          <w:rFonts w:asciiTheme="minorHAnsi" w:hAnsiTheme="minorHAnsi"/>
        </w:rPr>
      </w:pPr>
    </w:p>
    <w:p w:rsidR="00796501" w:rsidRDefault="00796501" w:rsidP="001D256E">
      <w:pPr>
        <w:rPr>
          <w:rFonts w:asciiTheme="minorHAnsi" w:hAnsiTheme="minorHAnsi"/>
        </w:rPr>
      </w:pPr>
    </w:p>
    <w:p w:rsidR="00796501" w:rsidRDefault="00796501" w:rsidP="001D256E">
      <w:pPr>
        <w:rPr>
          <w:rFonts w:asciiTheme="minorHAnsi" w:hAnsiTheme="minorHAnsi"/>
        </w:rPr>
      </w:pPr>
    </w:p>
    <w:p w:rsidR="001D256E" w:rsidRPr="001D256E" w:rsidRDefault="001D256E" w:rsidP="001D256E">
      <w:pPr>
        <w:jc w:val="both"/>
        <w:rPr>
          <w:rFonts w:asciiTheme="minorHAnsi" w:hAnsiTheme="minorHAnsi"/>
          <w:b/>
        </w:rPr>
      </w:pPr>
      <w:r w:rsidRPr="001D256E">
        <w:rPr>
          <w:rFonts w:asciiTheme="minorHAnsi" w:hAnsiTheme="minorHAnsi"/>
          <w:b/>
        </w:rPr>
        <w:lastRenderedPageBreak/>
        <w:t>SELECTION CRITERIA</w:t>
      </w:r>
    </w:p>
    <w:p w:rsidR="001D256E" w:rsidRPr="001D256E" w:rsidRDefault="001D256E" w:rsidP="001D256E">
      <w:pPr>
        <w:rPr>
          <w:rFonts w:asciiTheme="minorHAnsi" w:hAnsiTheme="minorHAnsi"/>
          <w:b/>
        </w:rPr>
      </w:pPr>
      <w:r w:rsidRPr="001D256E">
        <w:rPr>
          <w:rFonts w:asciiTheme="minorHAnsi" w:hAnsiTheme="minorHAnsi"/>
          <w:b/>
        </w:rPr>
        <w:t>Qualifications/Experience:</w:t>
      </w:r>
    </w:p>
    <w:p w:rsidR="001D256E" w:rsidRPr="001D256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A tertiary qualification in a relevant area, preferably at Bachelor</w:t>
      </w:r>
      <w:r w:rsidR="00935E5E">
        <w:rPr>
          <w:rFonts w:asciiTheme="minorHAnsi" w:hAnsiTheme="minorHAnsi"/>
        </w:rPr>
        <w:t>’</w:t>
      </w:r>
      <w:r w:rsidRPr="001D256E">
        <w:rPr>
          <w:rFonts w:asciiTheme="minorHAnsi" w:hAnsiTheme="minorHAnsi"/>
        </w:rPr>
        <w:t xml:space="preserve">s Degree level or above. </w:t>
      </w:r>
    </w:p>
    <w:p w:rsidR="001D256E" w:rsidRPr="001D256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At least five years’ personal experience working on gender and feminist methodologies/research with specific focus on the well-being and social inclusion of women and disabled persons in Vanuatu with exp</w:t>
      </w:r>
      <w:r w:rsidR="00935E5E">
        <w:rPr>
          <w:rFonts w:asciiTheme="minorHAnsi" w:hAnsiTheme="minorHAnsi"/>
        </w:rPr>
        <w:t xml:space="preserve">erience in community or local </w:t>
      </w:r>
      <w:r w:rsidRPr="001D256E">
        <w:rPr>
          <w:rFonts w:asciiTheme="minorHAnsi" w:hAnsiTheme="minorHAnsi"/>
        </w:rPr>
        <w:t>level in disaster risk management and climate change adaptation, working knowledge of country’s community an</w:t>
      </w:r>
      <w:r w:rsidR="00935E5E">
        <w:rPr>
          <w:rFonts w:asciiTheme="minorHAnsi" w:hAnsiTheme="minorHAnsi"/>
        </w:rPr>
        <w:t xml:space="preserve">d local governance structures, </w:t>
      </w:r>
      <w:r w:rsidRPr="001D256E">
        <w:rPr>
          <w:rFonts w:asciiTheme="minorHAnsi" w:hAnsiTheme="minorHAnsi"/>
        </w:rPr>
        <w:t>knowledge and understanding of socio-economic, political and demographic situation of the country.</w:t>
      </w:r>
    </w:p>
    <w:p w:rsidR="00935E5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 xml:space="preserve">Extensive experience in community engagement using participatory action tools and in facilitating community training and workshops. </w:t>
      </w:r>
    </w:p>
    <w:p w:rsidR="001D256E" w:rsidRPr="001D256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Experience in developing and strengthening partnerships within the Government and NGO community will be an added advantage and hands-on experience in design, monitoring and evaluation of development projects and programmes.</w:t>
      </w:r>
    </w:p>
    <w:p w:rsidR="001D256E" w:rsidRPr="001D256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Experience in the usage of computers and office software packages (MS Word, Excel, etc.) and advance knowledge of spreadsheet and database packages.</w:t>
      </w:r>
    </w:p>
    <w:p w:rsidR="001D256E" w:rsidRPr="001D256E" w:rsidRDefault="001D256E" w:rsidP="001D256E">
      <w:pPr>
        <w:numPr>
          <w:ilvl w:val="0"/>
          <w:numId w:val="5"/>
        </w:numPr>
        <w:spacing w:after="120" w:line="240" w:lineRule="auto"/>
        <w:jc w:val="both"/>
        <w:rPr>
          <w:rFonts w:asciiTheme="minorHAnsi" w:hAnsiTheme="minorHAnsi"/>
        </w:rPr>
      </w:pPr>
      <w:r w:rsidRPr="001D256E">
        <w:rPr>
          <w:rFonts w:asciiTheme="minorHAnsi" w:hAnsiTheme="minorHAnsi"/>
        </w:rPr>
        <w:t xml:space="preserve">Competencies:  Corporate Responsibility &amp; teamwork; People Skills; Partnering &amp; Networking; Results-Orientation; Innovation &amp; Judgment; Communication; Job Knowledge and Expertise. </w:t>
      </w:r>
    </w:p>
    <w:p w:rsidR="001D256E" w:rsidRPr="001D256E" w:rsidRDefault="001D256E" w:rsidP="001D256E">
      <w:pPr>
        <w:spacing w:after="120" w:line="240" w:lineRule="auto"/>
        <w:jc w:val="both"/>
        <w:rPr>
          <w:rFonts w:asciiTheme="minorHAnsi" w:hAnsiTheme="minorHAnsi"/>
        </w:rPr>
      </w:pPr>
    </w:p>
    <w:p w:rsidR="001D256E" w:rsidRPr="001D256E" w:rsidRDefault="001D256E" w:rsidP="001D256E">
      <w:pPr>
        <w:rPr>
          <w:rFonts w:asciiTheme="minorHAnsi" w:hAnsiTheme="minorHAnsi"/>
          <w:b/>
        </w:rPr>
      </w:pPr>
      <w:r w:rsidRPr="001D256E">
        <w:rPr>
          <w:rFonts w:asciiTheme="minorHAnsi" w:hAnsiTheme="minorHAnsi"/>
          <w:b/>
        </w:rPr>
        <w:t xml:space="preserve">Skills/Abilities: </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Excellent critical thinking with problem identification and analysis skills.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Ability to coordinate, lead and manage projects activities and staff.</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 xml:space="preserve">Sound knowledge and understanding of gender and feminist methodologies/research in Vanuatu (Melanesia) and in the regions of Fiji, Solomon Islands and Tonga. </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Sound cross-cultural, gender-awareness, and networking skills and the ability to work independently and lead a team on gender and social inclusion issues.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Excellent facilitation and communication skills in workshop facilitation and giving presentations in both formal and non-formal settings.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Excellent ability to develop training methodologies/ programs and lesson plans and to administer these.</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Excellent verbal communication skills in English to communicate information effectively and clearly and able to listen effectively to colleagues and partners, organisation with interpersonal and teamwork skills – commitment to collaborating, sharing information and initiatives and giving constructive feedback</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Excellent written communication to produce reports, develop budgets and prepare acquittals.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Reliable, good interpersonal and organisational skills, punctual and able to meet deadlines – so targets and project and program goals can be achieved effectively.</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A demonstrated understanding of development principles and capacity development practices.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lastRenderedPageBreak/>
        <w:t>Ability to identify problems and develop appropriate responses based on sound judgment.</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Understanding of and ability to implement evaluation processes and good practice as it applies to international development;</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Understanding of environmental and other relevant issues in the context of Pacific Countries;</w:t>
      </w:r>
    </w:p>
    <w:p w:rsidR="001D256E" w:rsidRPr="001D256E" w:rsidRDefault="001D256E" w:rsidP="001D256E">
      <w:pPr>
        <w:numPr>
          <w:ilvl w:val="0"/>
          <w:numId w:val="4"/>
        </w:numPr>
        <w:spacing w:after="120"/>
        <w:jc w:val="both"/>
        <w:rPr>
          <w:rFonts w:asciiTheme="minorHAnsi" w:hAnsiTheme="minorHAnsi"/>
        </w:rPr>
      </w:pPr>
      <w:r w:rsidRPr="001D256E">
        <w:rPr>
          <w:rFonts w:asciiTheme="minorHAnsi" w:hAnsiTheme="minorHAnsi"/>
        </w:rPr>
        <w:t>Strong computer skills.</w:t>
      </w:r>
    </w:p>
    <w:p w:rsidR="001D256E" w:rsidRPr="001D256E" w:rsidRDefault="001D256E" w:rsidP="001D256E">
      <w:pPr>
        <w:spacing w:after="120"/>
        <w:rPr>
          <w:rFonts w:asciiTheme="minorHAnsi" w:hAnsiTheme="minorHAnsi"/>
          <w:b/>
        </w:rPr>
      </w:pPr>
    </w:p>
    <w:p w:rsidR="001D256E" w:rsidRPr="001D256E" w:rsidRDefault="001D256E" w:rsidP="001D256E">
      <w:pPr>
        <w:spacing w:after="120"/>
        <w:rPr>
          <w:rFonts w:asciiTheme="minorHAnsi" w:hAnsiTheme="minorHAnsi"/>
          <w:b/>
        </w:rPr>
      </w:pPr>
      <w:r w:rsidRPr="001D256E">
        <w:rPr>
          <w:rFonts w:asciiTheme="minorHAnsi" w:hAnsiTheme="minorHAnsi"/>
          <w:b/>
        </w:rPr>
        <w:t>Values:</w:t>
      </w:r>
    </w:p>
    <w:p w:rsidR="001D256E" w:rsidRPr="001D256E" w:rsidRDefault="001D256E" w:rsidP="001D256E">
      <w:pPr>
        <w:spacing w:after="120"/>
        <w:jc w:val="both"/>
        <w:rPr>
          <w:rFonts w:asciiTheme="minorHAnsi" w:hAnsiTheme="minorHAnsi"/>
        </w:rPr>
      </w:pPr>
      <w:r w:rsidRPr="001D256E">
        <w:rPr>
          <w:rFonts w:asciiTheme="minorHAnsi" w:hAnsiTheme="minorHAnsi"/>
        </w:rPr>
        <w:t>Commitment to consultative and participatory engagement processes with all stakeholders including staff.</w:t>
      </w:r>
    </w:p>
    <w:p w:rsidR="001D256E" w:rsidRPr="001D256E" w:rsidRDefault="001D256E" w:rsidP="001D256E">
      <w:pPr>
        <w:spacing w:after="120"/>
        <w:jc w:val="both"/>
        <w:rPr>
          <w:rFonts w:asciiTheme="minorHAnsi" w:hAnsiTheme="minorHAnsi"/>
        </w:rPr>
      </w:pPr>
      <w:r w:rsidRPr="001D256E">
        <w:rPr>
          <w:rFonts w:asciiTheme="minorHAnsi" w:hAnsiTheme="minorHAnsi"/>
        </w:rPr>
        <w:t>Commitment to environmental conservation, sustainable development, and community development values.</w:t>
      </w:r>
      <w:r w:rsidRPr="001D256E" w:rsidDel="00FF4FF8">
        <w:rPr>
          <w:rFonts w:asciiTheme="minorHAnsi" w:hAnsiTheme="minorHAnsi"/>
        </w:rPr>
        <w:t xml:space="preserve"> </w:t>
      </w:r>
    </w:p>
    <w:p w:rsidR="00C47B48" w:rsidRPr="001D256E" w:rsidRDefault="00C47B48">
      <w:pPr>
        <w:rPr>
          <w:rFonts w:asciiTheme="minorHAnsi" w:hAnsiTheme="minorHAnsi"/>
        </w:rPr>
      </w:pPr>
    </w:p>
    <w:sectPr w:rsidR="00C47B48" w:rsidRPr="001D2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B7739"/>
    <w:multiLevelType w:val="hybridMultilevel"/>
    <w:tmpl w:val="096A8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7706D3"/>
    <w:multiLevelType w:val="hybridMultilevel"/>
    <w:tmpl w:val="A33CD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3506D5"/>
    <w:multiLevelType w:val="hybridMultilevel"/>
    <w:tmpl w:val="73562524"/>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33EF2518"/>
    <w:multiLevelType w:val="hybridMultilevel"/>
    <w:tmpl w:val="5C8602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42B04A0"/>
    <w:multiLevelType w:val="hybridMultilevel"/>
    <w:tmpl w:val="22F8D172"/>
    <w:lvl w:ilvl="0" w:tplc="FEFE22E8">
      <w:start w:val="1"/>
      <w:numFmt w:val="decimal"/>
      <w:lvlText w:val="%1."/>
      <w:lvlJc w:val="left"/>
      <w:pPr>
        <w:ind w:left="360" w:hanging="360"/>
      </w:pPr>
      <w:rPr>
        <w:rFonts w:hint="default"/>
        <w:lang w:val="en-U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68485B9C"/>
    <w:multiLevelType w:val="hybridMultilevel"/>
    <w:tmpl w:val="C5001C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6E"/>
    <w:rsid w:val="00037BC1"/>
    <w:rsid w:val="0009458A"/>
    <w:rsid w:val="001D1B80"/>
    <w:rsid w:val="001D256E"/>
    <w:rsid w:val="003A222C"/>
    <w:rsid w:val="0069461A"/>
    <w:rsid w:val="00796501"/>
    <w:rsid w:val="007B0A15"/>
    <w:rsid w:val="008F24E6"/>
    <w:rsid w:val="00935E5E"/>
    <w:rsid w:val="00A654A7"/>
    <w:rsid w:val="00C47B48"/>
    <w:rsid w:val="00CE4782"/>
    <w:rsid w:val="00D01189"/>
    <w:rsid w:val="00E43523"/>
    <w:rsid w:val="00EA21D1"/>
    <w:rsid w:val="00FA00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7FD6B01-16D5-40C7-BD11-3E4B9DB1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56E"/>
    <w:pPr>
      <w:spacing w:after="200" w:line="276" w:lineRule="auto"/>
    </w:pPr>
    <w:rPr>
      <w:rFonts w:ascii="Calibri" w:eastAsia="Times New Roman" w:hAnsi="Calibri" w:cs="Times New Roman"/>
      <w:lang w:val="en-NZ"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56E"/>
    <w:pPr>
      <w:ind w:left="720"/>
      <w:contextualSpacing/>
    </w:pPr>
    <w:rPr>
      <w:lang w:val="en-AU" w:eastAsia="en-AU"/>
    </w:rPr>
  </w:style>
  <w:style w:type="character" w:styleId="CommentReference">
    <w:name w:val="annotation reference"/>
    <w:basedOn w:val="DefaultParagraphFont"/>
    <w:uiPriority w:val="99"/>
    <w:semiHidden/>
    <w:unhideWhenUsed/>
    <w:rsid w:val="001D256E"/>
    <w:rPr>
      <w:sz w:val="16"/>
      <w:szCs w:val="16"/>
    </w:rPr>
  </w:style>
  <w:style w:type="paragraph" w:styleId="CommentText">
    <w:name w:val="annotation text"/>
    <w:basedOn w:val="Normal"/>
    <w:link w:val="CommentTextChar"/>
    <w:uiPriority w:val="99"/>
    <w:semiHidden/>
    <w:unhideWhenUsed/>
    <w:rsid w:val="001D256E"/>
    <w:pPr>
      <w:spacing w:line="240" w:lineRule="auto"/>
    </w:pPr>
    <w:rPr>
      <w:sz w:val="20"/>
      <w:szCs w:val="20"/>
    </w:rPr>
  </w:style>
  <w:style w:type="character" w:customStyle="1" w:styleId="CommentTextChar">
    <w:name w:val="Comment Text Char"/>
    <w:basedOn w:val="DefaultParagraphFont"/>
    <w:link w:val="CommentText"/>
    <w:uiPriority w:val="99"/>
    <w:semiHidden/>
    <w:rsid w:val="001D256E"/>
    <w:rPr>
      <w:rFonts w:ascii="Calibri" w:eastAsia="Times New Roman" w:hAnsi="Calibri" w:cs="Times New Roman"/>
      <w:sz w:val="20"/>
      <w:szCs w:val="20"/>
      <w:lang w:val="en-NZ" w:eastAsia="zh-TW"/>
    </w:rPr>
  </w:style>
  <w:style w:type="paragraph" w:styleId="CommentSubject">
    <w:name w:val="annotation subject"/>
    <w:basedOn w:val="CommentText"/>
    <w:next w:val="CommentText"/>
    <w:link w:val="CommentSubjectChar"/>
    <w:uiPriority w:val="99"/>
    <w:semiHidden/>
    <w:unhideWhenUsed/>
    <w:rsid w:val="001D256E"/>
    <w:rPr>
      <w:b/>
      <w:bCs/>
    </w:rPr>
  </w:style>
  <w:style w:type="character" w:customStyle="1" w:styleId="CommentSubjectChar">
    <w:name w:val="Comment Subject Char"/>
    <w:basedOn w:val="CommentTextChar"/>
    <w:link w:val="CommentSubject"/>
    <w:uiPriority w:val="99"/>
    <w:semiHidden/>
    <w:rsid w:val="001D256E"/>
    <w:rPr>
      <w:rFonts w:ascii="Calibri" w:eastAsia="Times New Roman" w:hAnsi="Calibri" w:cs="Times New Roman"/>
      <w:b/>
      <w:bCs/>
      <w:sz w:val="20"/>
      <w:szCs w:val="20"/>
      <w:lang w:val="en-NZ" w:eastAsia="zh-TW"/>
    </w:rPr>
  </w:style>
  <w:style w:type="paragraph" w:styleId="BalloonText">
    <w:name w:val="Balloon Text"/>
    <w:basedOn w:val="Normal"/>
    <w:link w:val="BalloonTextChar"/>
    <w:uiPriority w:val="99"/>
    <w:semiHidden/>
    <w:unhideWhenUsed/>
    <w:rsid w:val="001D25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56E"/>
    <w:rPr>
      <w:rFonts w:ascii="Segoe UI" w:eastAsia="Times New Roman" w:hAnsi="Segoe UI" w:cs="Segoe UI"/>
      <w:sz w:val="18"/>
      <w:szCs w:val="18"/>
      <w:lang w:val="en-NZ"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Susau</dc:creator>
  <cp:keywords/>
  <dc:description/>
  <cp:lastModifiedBy>Florence Iautu</cp:lastModifiedBy>
  <cp:revision>2</cp:revision>
  <cp:lastPrinted>2015-08-16T22:13:00Z</cp:lastPrinted>
  <dcterms:created xsi:type="dcterms:W3CDTF">2015-08-16T22:13:00Z</dcterms:created>
  <dcterms:modified xsi:type="dcterms:W3CDTF">2015-08-16T22:13:00Z</dcterms:modified>
</cp:coreProperties>
</file>